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34C839FB" w:rsidR="00664435" w:rsidRPr="005507CB" w:rsidRDefault="00BB1B42" w:rsidP="00DE429C">
      <w:pPr>
        <w:jc w:val="center"/>
        <w:rPr>
          <w:b/>
          <w:bCs/>
          <w:color w:val="F7A525"/>
          <w:sz w:val="56"/>
          <w:szCs w:val="56"/>
        </w:rPr>
      </w:pPr>
      <w:r>
        <w:rPr>
          <w:b/>
          <w:bCs/>
          <w:color w:val="F7A525"/>
          <w:sz w:val="56"/>
          <w:szCs w:val="56"/>
        </w:rPr>
        <w:t>DESARROLLO DE LAS LABORES</w:t>
      </w:r>
    </w:p>
    <w:p w14:paraId="39E59525" w14:textId="053F80C8" w:rsidR="00664435" w:rsidRDefault="0052089E" w:rsidP="00A7495A">
      <w:pPr>
        <w:jc w:val="center"/>
        <w:rPr>
          <w:b/>
          <w:bCs/>
        </w:rPr>
      </w:pPr>
      <w:r>
        <w:rPr>
          <w:noProof/>
        </w:rPr>
        <w:drawing>
          <wp:inline distT="0" distB="0" distL="0" distR="0" wp14:anchorId="66E3CEBE" wp14:editId="7CADB056">
            <wp:extent cx="3139200" cy="3139200"/>
            <wp:effectExtent l="0" t="0" r="0"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3C2B597C" w14:textId="19DEEBD7" w:rsidR="0053547E"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917" w:history="1">
            <w:r w:rsidR="0053547E" w:rsidRPr="00FB4A6E">
              <w:rPr>
                <w:rStyle w:val="Hipervnculo"/>
                <w:noProof/>
              </w:rPr>
              <w:t>1.</w:t>
            </w:r>
            <w:r w:rsidR="0053547E">
              <w:rPr>
                <w:rFonts w:eastAsiaTheme="minorEastAsia"/>
                <w:noProof/>
                <w:sz w:val="24"/>
                <w:szCs w:val="24"/>
                <w:lang w:eastAsia="es-ES"/>
              </w:rPr>
              <w:tab/>
            </w:r>
            <w:r w:rsidR="0053547E" w:rsidRPr="00FB4A6E">
              <w:rPr>
                <w:rStyle w:val="Hipervnculo"/>
                <w:noProof/>
              </w:rPr>
              <w:t>Datos de la empresa</w:t>
            </w:r>
            <w:r w:rsidR="0053547E">
              <w:rPr>
                <w:noProof/>
                <w:webHidden/>
              </w:rPr>
              <w:tab/>
            </w:r>
            <w:r w:rsidR="0053547E">
              <w:rPr>
                <w:noProof/>
                <w:webHidden/>
              </w:rPr>
              <w:fldChar w:fldCharType="begin"/>
            </w:r>
            <w:r w:rsidR="0053547E">
              <w:rPr>
                <w:noProof/>
                <w:webHidden/>
              </w:rPr>
              <w:instrText xml:space="preserve"> PAGEREF _Toc240880917 \h </w:instrText>
            </w:r>
            <w:r w:rsidR="0053547E">
              <w:rPr>
                <w:noProof/>
                <w:webHidden/>
              </w:rPr>
            </w:r>
            <w:r w:rsidR="0053547E">
              <w:rPr>
                <w:noProof/>
                <w:webHidden/>
              </w:rPr>
              <w:fldChar w:fldCharType="separate"/>
            </w:r>
            <w:r w:rsidR="0053547E">
              <w:rPr>
                <w:noProof/>
                <w:webHidden/>
              </w:rPr>
              <w:t>3</w:t>
            </w:r>
            <w:r w:rsidR="0053547E">
              <w:rPr>
                <w:noProof/>
                <w:webHidden/>
              </w:rPr>
              <w:fldChar w:fldCharType="end"/>
            </w:r>
          </w:hyperlink>
        </w:p>
        <w:p w14:paraId="6614B0C7" w14:textId="5CE4D2EC" w:rsidR="0053547E" w:rsidRDefault="0053547E">
          <w:pPr>
            <w:pStyle w:val="TDC1"/>
            <w:tabs>
              <w:tab w:val="left" w:pos="480"/>
              <w:tab w:val="right" w:leader="dot" w:pos="8494"/>
            </w:tabs>
            <w:rPr>
              <w:rFonts w:eastAsiaTheme="minorEastAsia"/>
              <w:noProof/>
              <w:sz w:val="24"/>
              <w:szCs w:val="24"/>
              <w:lang w:eastAsia="es-ES"/>
            </w:rPr>
          </w:pPr>
          <w:hyperlink w:anchor="_Toc240880918" w:history="1">
            <w:r w:rsidRPr="00FB4A6E">
              <w:rPr>
                <w:rStyle w:val="Hipervnculo"/>
                <w:noProof/>
              </w:rPr>
              <w:t>2.</w:t>
            </w:r>
            <w:r>
              <w:rPr>
                <w:rFonts w:eastAsiaTheme="minorEastAsia"/>
                <w:noProof/>
                <w:sz w:val="24"/>
                <w:szCs w:val="24"/>
                <w:lang w:eastAsia="es-ES"/>
              </w:rPr>
              <w:tab/>
            </w:r>
            <w:r w:rsidRPr="00FB4A6E">
              <w:rPr>
                <w:rStyle w:val="Hipervnculo"/>
                <w:noProof/>
              </w:rPr>
              <w:t>Introducción</w:t>
            </w:r>
            <w:r>
              <w:rPr>
                <w:noProof/>
                <w:webHidden/>
              </w:rPr>
              <w:tab/>
            </w:r>
            <w:r>
              <w:rPr>
                <w:noProof/>
                <w:webHidden/>
              </w:rPr>
              <w:fldChar w:fldCharType="begin"/>
            </w:r>
            <w:r>
              <w:rPr>
                <w:noProof/>
                <w:webHidden/>
              </w:rPr>
              <w:instrText xml:space="preserve"> PAGEREF _Toc240880918 \h </w:instrText>
            </w:r>
            <w:r>
              <w:rPr>
                <w:noProof/>
                <w:webHidden/>
              </w:rPr>
            </w:r>
            <w:r>
              <w:rPr>
                <w:noProof/>
                <w:webHidden/>
              </w:rPr>
              <w:fldChar w:fldCharType="separate"/>
            </w:r>
            <w:r>
              <w:rPr>
                <w:noProof/>
                <w:webHidden/>
              </w:rPr>
              <w:t>3</w:t>
            </w:r>
            <w:r>
              <w:rPr>
                <w:noProof/>
                <w:webHidden/>
              </w:rPr>
              <w:fldChar w:fldCharType="end"/>
            </w:r>
          </w:hyperlink>
        </w:p>
        <w:p w14:paraId="42CEAE1D" w14:textId="31D12713" w:rsidR="0053547E" w:rsidRDefault="0053547E">
          <w:pPr>
            <w:pStyle w:val="TDC1"/>
            <w:tabs>
              <w:tab w:val="left" w:pos="480"/>
              <w:tab w:val="right" w:leader="dot" w:pos="8494"/>
            </w:tabs>
            <w:rPr>
              <w:rFonts w:eastAsiaTheme="minorEastAsia"/>
              <w:noProof/>
              <w:sz w:val="24"/>
              <w:szCs w:val="24"/>
              <w:lang w:eastAsia="es-ES"/>
            </w:rPr>
          </w:pPr>
          <w:hyperlink w:anchor="_Toc240880919" w:history="1">
            <w:r w:rsidRPr="00FB4A6E">
              <w:rPr>
                <w:rStyle w:val="Hipervnculo"/>
                <w:noProof/>
              </w:rPr>
              <w:t>3.</w:t>
            </w:r>
            <w:r>
              <w:rPr>
                <w:rFonts w:eastAsiaTheme="minorEastAsia"/>
                <w:noProof/>
                <w:sz w:val="24"/>
                <w:szCs w:val="24"/>
                <w:lang w:eastAsia="es-ES"/>
              </w:rPr>
              <w:tab/>
            </w:r>
            <w:r w:rsidRPr="00FB4A6E">
              <w:rPr>
                <w:rStyle w:val="Hipervnculo"/>
                <w:noProof/>
              </w:rPr>
              <w:t>Objetivos</w:t>
            </w:r>
            <w:r>
              <w:rPr>
                <w:noProof/>
                <w:webHidden/>
              </w:rPr>
              <w:tab/>
            </w:r>
            <w:r>
              <w:rPr>
                <w:noProof/>
                <w:webHidden/>
              </w:rPr>
              <w:fldChar w:fldCharType="begin"/>
            </w:r>
            <w:r>
              <w:rPr>
                <w:noProof/>
                <w:webHidden/>
              </w:rPr>
              <w:instrText xml:space="preserve"> PAGEREF _Toc240880919 \h </w:instrText>
            </w:r>
            <w:r>
              <w:rPr>
                <w:noProof/>
                <w:webHidden/>
              </w:rPr>
            </w:r>
            <w:r>
              <w:rPr>
                <w:noProof/>
                <w:webHidden/>
              </w:rPr>
              <w:fldChar w:fldCharType="separate"/>
            </w:r>
            <w:r>
              <w:rPr>
                <w:noProof/>
                <w:webHidden/>
              </w:rPr>
              <w:t>4</w:t>
            </w:r>
            <w:r>
              <w:rPr>
                <w:noProof/>
                <w:webHidden/>
              </w:rPr>
              <w:fldChar w:fldCharType="end"/>
            </w:r>
          </w:hyperlink>
        </w:p>
        <w:p w14:paraId="0DFA76FD" w14:textId="6193F2FE" w:rsidR="0053547E" w:rsidRDefault="0053547E">
          <w:pPr>
            <w:pStyle w:val="TDC1"/>
            <w:tabs>
              <w:tab w:val="left" w:pos="480"/>
              <w:tab w:val="right" w:leader="dot" w:pos="8494"/>
            </w:tabs>
            <w:rPr>
              <w:rFonts w:eastAsiaTheme="minorEastAsia"/>
              <w:noProof/>
              <w:sz w:val="24"/>
              <w:szCs w:val="24"/>
              <w:lang w:eastAsia="es-ES"/>
            </w:rPr>
          </w:pPr>
          <w:hyperlink w:anchor="_Toc240880920" w:history="1">
            <w:r w:rsidRPr="00FB4A6E">
              <w:rPr>
                <w:rStyle w:val="Hipervnculo"/>
                <w:noProof/>
              </w:rPr>
              <w:t>4.</w:t>
            </w:r>
            <w:r>
              <w:rPr>
                <w:rFonts w:eastAsiaTheme="minorEastAsia"/>
                <w:noProof/>
                <w:sz w:val="24"/>
                <w:szCs w:val="24"/>
                <w:lang w:eastAsia="es-ES"/>
              </w:rPr>
              <w:tab/>
            </w:r>
            <w:r w:rsidRPr="00FB4A6E">
              <w:rPr>
                <w:rStyle w:val="Hipervnculo"/>
                <w:noProof/>
              </w:rPr>
              <w:t>Metodología</w:t>
            </w:r>
            <w:r>
              <w:rPr>
                <w:noProof/>
                <w:webHidden/>
              </w:rPr>
              <w:tab/>
            </w:r>
            <w:r>
              <w:rPr>
                <w:noProof/>
                <w:webHidden/>
              </w:rPr>
              <w:fldChar w:fldCharType="begin"/>
            </w:r>
            <w:r>
              <w:rPr>
                <w:noProof/>
                <w:webHidden/>
              </w:rPr>
              <w:instrText xml:space="preserve"> PAGEREF _Toc240880920 \h </w:instrText>
            </w:r>
            <w:r>
              <w:rPr>
                <w:noProof/>
                <w:webHidden/>
              </w:rPr>
            </w:r>
            <w:r>
              <w:rPr>
                <w:noProof/>
                <w:webHidden/>
              </w:rPr>
              <w:fldChar w:fldCharType="separate"/>
            </w:r>
            <w:r>
              <w:rPr>
                <w:noProof/>
                <w:webHidden/>
              </w:rPr>
              <w:t>4</w:t>
            </w:r>
            <w:r>
              <w:rPr>
                <w:noProof/>
                <w:webHidden/>
              </w:rPr>
              <w:fldChar w:fldCharType="end"/>
            </w:r>
          </w:hyperlink>
        </w:p>
        <w:p w14:paraId="5CB38354" w14:textId="70082F3D" w:rsidR="0053547E" w:rsidRDefault="0053547E">
          <w:pPr>
            <w:pStyle w:val="TDC1"/>
            <w:tabs>
              <w:tab w:val="left" w:pos="480"/>
              <w:tab w:val="right" w:leader="dot" w:pos="8494"/>
            </w:tabs>
            <w:rPr>
              <w:rFonts w:eastAsiaTheme="minorEastAsia"/>
              <w:noProof/>
              <w:sz w:val="24"/>
              <w:szCs w:val="24"/>
              <w:lang w:eastAsia="es-ES"/>
            </w:rPr>
          </w:pPr>
          <w:hyperlink w:anchor="_Toc240880921" w:history="1">
            <w:r w:rsidRPr="00FB4A6E">
              <w:rPr>
                <w:rStyle w:val="Hipervnculo"/>
                <w:noProof/>
              </w:rPr>
              <w:t>5.</w:t>
            </w:r>
            <w:r>
              <w:rPr>
                <w:rFonts w:eastAsiaTheme="minorEastAsia"/>
                <w:noProof/>
                <w:sz w:val="24"/>
                <w:szCs w:val="24"/>
                <w:lang w:eastAsia="es-ES"/>
              </w:rPr>
              <w:tab/>
            </w:r>
            <w:r w:rsidRPr="00FB4A6E">
              <w:rPr>
                <w:rStyle w:val="Hipervnculo"/>
                <w:noProof/>
              </w:rPr>
              <w:t>Alcance</w:t>
            </w:r>
            <w:r>
              <w:rPr>
                <w:noProof/>
                <w:webHidden/>
              </w:rPr>
              <w:tab/>
            </w:r>
            <w:r>
              <w:rPr>
                <w:noProof/>
                <w:webHidden/>
              </w:rPr>
              <w:fldChar w:fldCharType="begin"/>
            </w:r>
            <w:r>
              <w:rPr>
                <w:noProof/>
                <w:webHidden/>
              </w:rPr>
              <w:instrText xml:space="preserve"> PAGEREF _Toc240880921 \h </w:instrText>
            </w:r>
            <w:r>
              <w:rPr>
                <w:noProof/>
                <w:webHidden/>
              </w:rPr>
            </w:r>
            <w:r>
              <w:rPr>
                <w:noProof/>
                <w:webHidden/>
              </w:rPr>
              <w:fldChar w:fldCharType="separate"/>
            </w:r>
            <w:r>
              <w:rPr>
                <w:noProof/>
                <w:webHidden/>
              </w:rPr>
              <w:t>5</w:t>
            </w:r>
            <w:r>
              <w:rPr>
                <w:noProof/>
                <w:webHidden/>
              </w:rPr>
              <w:fldChar w:fldCharType="end"/>
            </w:r>
          </w:hyperlink>
        </w:p>
        <w:p w14:paraId="6DC208ED" w14:textId="4CBD869E" w:rsidR="0053547E" w:rsidRDefault="0053547E">
          <w:pPr>
            <w:pStyle w:val="TDC1"/>
            <w:tabs>
              <w:tab w:val="left" w:pos="480"/>
              <w:tab w:val="right" w:leader="dot" w:pos="8494"/>
            </w:tabs>
            <w:rPr>
              <w:rFonts w:eastAsiaTheme="minorEastAsia"/>
              <w:noProof/>
              <w:sz w:val="24"/>
              <w:szCs w:val="24"/>
              <w:lang w:eastAsia="es-ES"/>
            </w:rPr>
          </w:pPr>
          <w:hyperlink w:anchor="_Toc240880922" w:history="1">
            <w:r w:rsidRPr="00FB4A6E">
              <w:rPr>
                <w:rStyle w:val="Hipervnculo"/>
                <w:noProof/>
              </w:rPr>
              <w:t>6.</w:t>
            </w:r>
            <w:r>
              <w:rPr>
                <w:rFonts w:eastAsiaTheme="minorEastAsia"/>
                <w:noProof/>
                <w:sz w:val="24"/>
                <w:szCs w:val="24"/>
                <w:lang w:eastAsia="es-ES"/>
              </w:rPr>
              <w:tab/>
            </w:r>
            <w:r w:rsidRPr="00FB4A6E">
              <w:rPr>
                <w:rStyle w:val="Hipervnculo"/>
                <w:noProof/>
              </w:rPr>
              <w:t>Normativa nacional de aplicación</w:t>
            </w:r>
            <w:r>
              <w:rPr>
                <w:noProof/>
                <w:webHidden/>
              </w:rPr>
              <w:tab/>
            </w:r>
            <w:r>
              <w:rPr>
                <w:noProof/>
                <w:webHidden/>
              </w:rPr>
              <w:fldChar w:fldCharType="begin"/>
            </w:r>
            <w:r>
              <w:rPr>
                <w:noProof/>
                <w:webHidden/>
              </w:rPr>
              <w:instrText xml:space="preserve"> PAGEREF _Toc240880922 \h </w:instrText>
            </w:r>
            <w:r>
              <w:rPr>
                <w:noProof/>
                <w:webHidden/>
              </w:rPr>
            </w:r>
            <w:r>
              <w:rPr>
                <w:noProof/>
                <w:webHidden/>
              </w:rPr>
              <w:fldChar w:fldCharType="separate"/>
            </w:r>
            <w:r>
              <w:rPr>
                <w:noProof/>
                <w:webHidden/>
              </w:rPr>
              <w:t>5</w:t>
            </w:r>
            <w:r>
              <w:rPr>
                <w:noProof/>
                <w:webHidden/>
              </w:rPr>
              <w:fldChar w:fldCharType="end"/>
            </w:r>
          </w:hyperlink>
        </w:p>
        <w:p w14:paraId="47DD5D04" w14:textId="0D48F27F" w:rsidR="0053547E" w:rsidRDefault="0053547E">
          <w:pPr>
            <w:pStyle w:val="TDC1"/>
            <w:tabs>
              <w:tab w:val="left" w:pos="480"/>
              <w:tab w:val="right" w:leader="dot" w:pos="8494"/>
            </w:tabs>
            <w:rPr>
              <w:rFonts w:eastAsiaTheme="minorEastAsia"/>
              <w:noProof/>
              <w:sz w:val="24"/>
              <w:szCs w:val="24"/>
              <w:lang w:eastAsia="es-ES"/>
            </w:rPr>
          </w:pPr>
          <w:hyperlink w:anchor="_Toc240880923" w:history="1">
            <w:r w:rsidRPr="00FB4A6E">
              <w:rPr>
                <w:rStyle w:val="Hipervnculo"/>
                <w:noProof/>
              </w:rPr>
              <w:t>7.</w:t>
            </w:r>
            <w:r>
              <w:rPr>
                <w:rFonts w:eastAsiaTheme="minorEastAsia"/>
                <w:noProof/>
                <w:sz w:val="24"/>
                <w:szCs w:val="24"/>
                <w:lang w:eastAsia="es-ES"/>
              </w:rPr>
              <w:tab/>
            </w:r>
            <w:r w:rsidRPr="00FB4A6E">
              <w:rPr>
                <w:rStyle w:val="Hipervnculo"/>
                <w:noProof/>
              </w:rPr>
              <w:t>Cuestionario</w:t>
            </w:r>
            <w:r>
              <w:rPr>
                <w:noProof/>
                <w:webHidden/>
              </w:rPr>
              <w:tab/>
            </w:r>
            <w:r>
              <w:rPr>
                <w:noProof/>
                <w:webHidden/>
              </w:rPr>
              <w:fldChar w:fldCharType="begin"/>
            </w:r>
            <w:r>
              <w:rPr>
                <w:noProof/>
                <w:webHidden/>
              </w:rPr>
              <w:instrText xml:space="preserve"> PAGEREF _Toc240880923 \h </w:instrText>
            </w:r>
            <w:r>
              <w:rPr>
                <w:noProof/>
                <w:webHidden/>
              </w:rPr>
            </w:r>
            <w:r>
              <w:rPr>
                <w:noProof/>
                <w:webHidden/>
              </w:rPr>
              <w:fldChar w:fldCharType="separate"/>
            </w:r>
            <w:r>
              <w:rPr>
                <w:noProof/>
                <w:webHidden/>
              </w:rPr>
              <w:t>5</w:t>
            </w:r>
            <w:r>
              <w:rPr>
                <w:noProof/>
                <w:webHidden/>
              </w:rPr>
              <w:fldChar w:fldCharType="end"/>
            </w:r>
          </w:hyperlink>
        </w:p>
        <w:p w14:paraId="1246321B" w14:textId="013AF6C6" w:rsidR="0053547E" w:rsidRDefault="0053547E">
          <w:pPr>
            <w:pStyle w:val="TDC1"/>
            <w:tabs>
              <w:tab w:val="left" w:pos="480"/>
              <w:tab w:val="right" w:leader="dot" w:pos="8494"/>
            </w:tabs>
            <w:rPr>
              <w:rFonts w:eastAsiaTheme="minorEastAsia"/>
              <w:noProof/>
              <w:sz w:val="24"/>
              <w:szCs w:val="24"/>
              <w:lang w:eastAsia="es-ES"/>
            </w:rPr>
          </w:pPr>
          <w:hyperlink w:anchor="_Toc240880924" w:history="1">
            <w:r w:rsidRPr="00FB4A6E">
              <w:rPr>
                <w:rStyle w:val="Hipervnculo"/>
                <w:noProof/>
              </w:rPr>
              <w:t>8.</w:t>
            </w:r>
            <w:r>
              <w:rPr>
                <w:rFonts w:eastAsiaTheme="minorEastAsia"/>
                <w:noProof/>
                <w:sz w:val="24"/>
                <w:szCs w:val="24"/>
                <w:lang w:eastAsia="es-ES"/>
              </w:rPr>
              <w:tab/>
            </w:r>
            <w:r w:rsidRPr="00FB4A6E">
              <w:rPr>
                <w:rStyle w:val="Hipervnculo"/>
                <w:noProof/>
              </w:rPr>
              <w:t>Resultados</w:t>
            </w:r>
            <w:r>
              <w:rPr>
                <w:noProof/>
                <w:webHidden/>
              </w:rPr>
              <w:tab/>
            </w:r>
            <w:r>
              <w:rPr>
                <w:noProof/>
                <w:webHidden/>
              </w:rPr>
              <w:fldChar w:fldCharType="begin"/>
            </w:r>
            <w:r>
              <w:rPr>
                <w:noProof/>
                <w:webHidden/>
              </w:rPr>
              <w:instrText xml:space="preserve"> PAGEREF _Toc240880924 \h </w:instrText>
            </w:r>
            <w:r>
              <w:rPr>
                <w:noProof/>
                <w:webHidden/>
              </w:rPr>
            </w:r>
            <w:r>
              <w:rPr>
                <w:noProof/>
                <w:webHidden/>
              </w:rPr>
              <w:fldChar w:fldCharType="separate"/>
            </w:r>
            <w:r>
              <w:rPr>
                <w:noProof/>
                <w:webHidden/>
              </w:rPr>
              <w:t>7</w:t>
            </w:r>
            <w:r>
              <w:rPr>
                <w:noProof/>
                <w:webHidden/>
              </w:rPr>
              <w:fldChar w:fldCharType="end"/>
            </w:r>
          </w:hyperlink>
        </w:p>
        <w:p w14:paraId="29FCEC82" w14:textId="4B957B30" w:rsidR="0053547E" w:rsidRDefault="0053547E">
          <w:pPr>
            <w:pStyle w:val="TDC2"/>
            <w:tabs>
              <w:tab w:val="left" w:pos="960"/>
              <w:tab w:val="right" w:leader="dot" w:pos="8494"/>
            </w:tabs>
            <w:rPr>
              <w:rFonts w:eastAsiaTheme="minorEastAsia"/>
              <w:noProof/>
              <w:sz w:val="24"/>
              <w:szCs w:val="24"/>
              <w:lang w:eastAsia="es-ES"/>
            </w:rPr>
          </w:pPr>
          <w:hyperlink w:anchor="_Toc240880925" w:history="1">
            <w:r w:rsidRPr="00FB4A6E">
              <w:rPr>
                <w:rStyle w:val="Hipervnculo"/>
                <w:noProof/>
              </w:rPr>
              <w:t>8.1.</w:t>
            </w:r>
            <w:r>
              <w:rPr>
                <w:rFonts w:eastAsiaTheme="minorEastAsia"/>
                <w:noProof/>
                <w:sz w:val="24"/>
                <w:szCs w:val="24"/>
                <w:lang w:eastAsia="es-ES"/>
              </w:rPr>
              <w:tab/>
            </w:r>
            <w:r w:rsidRPr="00FB4A6E">
              <w:rPr>
                <w:rStyle w:val="Hipervnculo"/>
                <w:noProof/>
              </w:rPr>
              <w:t>Ítems que se cumplen parcialmente</w:t>
            </w:r>
            <w:r>
              <w:rPr>
                <w:noProof/>
                <w:webHidden/>
              </w:rPr>
              <w:tab/>
            </w:r>
            <w:r>
              <w:rPr>
                <w:noProof/>
                <w:webHidden/>
              </w:rPr>
              <w:fldChar w:fldCharType="begin"/>
            </w:r>
            <w:r>
              <w:rPr>
                <w:noProof/>
                <w:webHidden/>
              </w:rPr>
              <w:instrText xml:space="preserve"> PAGEREF _Toc240880925 \h </w:instrText>
            </w:r>
            <w:r>
              <w:rPr>
                <w:noProof/>
                <w:webHidden/>
              </w:rPr>
            </w:r>
            <w:r>
              <w:rPr>
                <w:noProof/>
                <w:webHidden/>
              </w:rPr>
              <w:fldChar w:fldCharType="separate"/>
            </w:r>
            <w:r>
              <w:rPr>
                <w:noProof/>
                <w:webHidden/>
              </w:rPr>
              <w:t>8</w:t>
            </w:r>
            <w:r>
              <w:rPr>
                <w:noProof/>
                <w:webHidden/>
              </w:rPr>
              <w:fldChar w:fldCharType="end"/>
            </w:r>
          </w:hyperlink>
        </w:p>
        <w:p w14:paraId="670A01A1" w14:textId="6558FA03" w:rsidR="0053547E" w:rsidRDefault="0053547E">
          <w:pPr>
            <w:pStyle w:val="TDC2"/>
            <w:tabs>
              <w:tab w:val="left" w:pos="960"/>
              <w:tab w:val="right" w:leader="dot" w:pos="8494"/>
            </w:tabs>
            <w:rPr>
              <w:rFonts w:eastAsiaTheme="minorEastAsia"/>
              <w:noProof/>
              <w:sz w:val="24"/>
              <w:szCs w:val="24"/>
              <w:lang w:eastAsia="es-ES"/>
            </w:rPr>
          </w:pPr>
          <w:hyperlink w:anchor="_Toc240880926" w:history="1">
            <w:r w:rsidRPr="00FB4A6E">
              <w:rPr>
                <w:rStyle w:val="Hipervnculo"/>
                <w:noProof/>
              </w:rPr>
              <w:t>8.2.</w:t>
            </w:r>
            <w:r>
              <w:rPr>
                <w:rFonts w:eastAsiaTheme="minorEastAsia"/>
                <w:noProof/>
                <w:sz w:val="24"/>
                <w:szCs w:val="24"/>
                <w:lang w:eastAsia="es-ES"/>
              </w:rPr>
              <w:tab/>
            </w:r>
            <w:r w:rsidRPr="00FB4A6E">
              <w:rPr>
                <w:rStyle w:val="Hipervnculo"/>
                <w:noProof/>
              </w:rPr>
              <w:t>Ítems que no se cumplen</w:t>
            </w:r>
            <w:r>
              <w:rPr>
                <w:noProof/>
                <w:webHidden/>
              </w:rPr>
              <w:tab/>
            </w:r>
            <w:r>
              <w:rPr>
                <w:noProof/>
                <w:webHidden/>
              </w:rPr>
              <w:fldChar w:fldCharType="begin"/>
            </w:r>
            <w:r>
              <w:rPr>
                <w:noProof/>
                <w:webHidden/>
              </w:rPr>
              <w:instrText xml:space="preserve"> PAGEREF _Toc240880926 \h </w:instrText>
            </w:r>
            <w:r>
              <w:rPr>
                <w:noProof/>
                <w:webHidden/>
              </w:rPr>
            </w:r>
            <w:r>
              <w:rPr>
                <w:noProof/>
                <w:webHidden/>
              </w:rPr>
              <w:fldChar w:fldCharType="separate"/>
            </w:r>
            <w:r>
              <w:rPr>
                <w:noProof/>
                <w:webHidden/>
              </w:rPr>
              <w:t>8</w:t>
            </w:r>
            <w:r>
              <w:rPr>
                <w:noProof/>
                <w:webHidden/>
              </w:rPr>
              <w:fldChar w:fldCharType="end"/>
            </w:r>
          </w:hyperlink>
        </w:p>
        <w:p w14:paraId="05ED657E" w14:textId="366CEC13" w:rsidR="0053547E" w:rsidRDefault="0053547E">
          <w:pPr>
            <w:pStyle w:val="TDC1"/>
            <w:tabs>
              <w:tab w:val="left" w:pos="480"/>
              <w:tab w:val="right" w:leader="dot" w:pos="8494"/>
            </w:tabs>
            <w:rPr>
              <w:rFonts w:eastAsiaTheme="minorEastAsia"/>
              <w:noProof/>
              <w:sz w:val="24"/>
              <w:szCs w:val="24"/>
              <w:lang w:eastAsia="es-ES"/>
            </w:rPr>
          </w:pPr>
          <w:hyperlink w:anchor="_Toc240880927" w:history="1">
            <w:r w:rsidRPr="00FB4A6E">
              <w:rPr>
                <w:rStyle w:val="Hipervnculo"/>
                <w:noProof/>
              </w:rPr>
              <w:t>9.</w:t>
            </w:r>
            <w:r>
              <w:rPr>
                <w:rFonts w:eastAsiaTheme="minorEastAsia"/>
                <w:noProof/>
                <w:sz w:val="24"/>
                <w:szCs w:val="24"/>
                <w:lang w:eastAsia="es-ES"/>
              </w:rPr>
              <w:tab/>
            </w:r>
            <w:r w:rsidRPr="00FB4A6E">
              <w:rPr>
                <w:rStyle w:val="Hipervnculo"/>
                <w:noProof/>
              </w:rPr>
              <w:t>Conclusiones</w:t>
            </w:r>
            <w:r>
              <w:rPr>
                <w:noProof/>
                <w:webHidden/>
              </w:rPr>
              <w:tab/>
            </w:r>
            <w:r>
              <w:rPr>
                <w:noProof/>
                <w:webHidden/>
              </w:rPr>
              <w:fldChar w:fldCharType="begin"/>
            </w:r>
            <w:r>
              <w:rPr>
                <w:noProof/>
                <w:webHidden/>
              </w:rPr>
              <w:instrText xml:space="preserve"> PAGEREF _Toc240880927 \h </w:instrText>
            </w:r>
            <w:r>
              <w:rPr>
                <w:noProof/>
                <w:webHidden/>
              </w:rPr>
            </w:r>
            <w:r>
              <w:rPr>
                <w:noProof/>
                <w:webHidden/>
              </w:rPr>
              <w:fldChar w:fldCharType="separate"/>
            </w:r>
            <w:r>
              <w:rPr>
                <w:noProof/>
                <w:webHidden/>
              </w:rPr>
              <w:t>8</w:t>
            </w:r>
            <w:r>
              <w:rPr>
                <w:noProof/>
                <w:webHidden/>
              </w:rPr>
              <w:fldChar w:fldCharType="end"/>
            </w:r>
          </w:hyperlink>
        </w:p>
        <w:p w14:paraId="7F5B4ABE" w14:textId="7E88BB00" w:rsidR="0053547E" w:rsidRDefault="0053547E">
          <w:pPr>
            <w:pStyle w:val="TDC1"/>
            <w:tabs>
              <w:tab w:val="left" w:pos="720"/>
              <w:tab w:val="right" w:leader="dot" w:pos="8494"/>
            </w:tabs>
            <w:rPr>
              <w:rFonts w:eastAsiaTheme="minorEastAsia"/>
              <w:noProof/>
              <w:sz w:val="24"/>
              <w:szCs w:val="24"/>
              <w:lang w:eastAsia="es-ES"/>
            </w:rPr>
          </w:pPr>
          <w:hyperlink w:anchor="_Toc240880928" w:history="1">
            <w:r w:rsidRPr="00FB4A6E">
              <w:rPr>
                <w:rStyle w:val="Hipervnculo"/>
                <w:noProof/>
              </w:rPr>
              <w:t>10.</w:t>
            </w:r>
            <w:r>
              <w:rPr>
                <w:rFonts w:eastAsiaTheme="minorEastAsia"/>
                <w:noProof/>
                <w:sz w:val="24"/>
                <w:szCs w:val="24"/>
                <w:lang w:eastAsia="es-ES"/>
              </w:rPr>
              <w:tab/>
            </w:r>
            <w:r w:rsidRPr="00FB4A6E">
              <w:rPr>
                <w:rStyle w:val="Hipervnculo"/>
                <w:noProof/>
              </w:rPr>
              <w:t>Referencias de apoyo</w:t>
            </w:r>
            <w:r>
              <w:rPr>
                <w:noProof/>
                <w:webHidden/>
              </w:rPr>
              <w:tab/>
            </w:r>
            <w:r>
              <w:rPr>
                <w:noProof/>
                <w:webHidden/>
              </w:rPr>
              <w:fldChar w:fldCharType="begin"/>
            </w:r>
            <w:r>
              <w:rPr>
                <w:noProof/>
                <w:webHidden/>
              </w:rPr>
              <w:instrText xml:space="preserve"> PAGEREF _Toc240880928 \h </w:instrText>
            </w:r>
            <w:r>
              <w:rPr>
                <w:noProof/>
                <w:webHidden/>
              </w:rPr>
            </w:r>
            <w:r>
              <w:rPr>
                <w:noProof/>
                <w:webHidden/>
              </w:rPr>
              <w:fldChar w:fldCharType="separate"/>
            </w:r>
            <w:r>
              <w:rPr>
                <w:noProof/>
                <w:webHidden/>
              </w:rPr>
              <w:t>9</w:t>
            </w:r>
            <w:r>
              <w:rPr>
                <w:noProof/>
                <w:webHidden/>
              </w:rPr>
              <w:fldChar w:fldCharType="end"/>
            </w:r>
          </w:hyperlink>
        </w:p>
        <w:p w14:paraId="6C4F4F29" w14:textId="2EB89E4F" w:rsidR="0053547E" w:rsidRDefault="0053547E">
          <w:pPr>
            <w:pStyle w:val="TDC1"/>
            <w:tabs>
              <w:tab w:val="right" w:leader="dot" w:pos="8494"/>
            </w:tabs>
            <w:rPr>
              <w:rFonts w:eastAsiaTheme="minorEastAsia"/>
              <w:noProof/>
              <w:sz w:val="24"/>
              <w:szCs w:val="24"/>
              <w:lang w:eastAsia="es-ES"/>
            </w:rPr>
          </w:pPr>
          <w:hyperlink w:anchor="_Toc240880929" w:history="1">
            <w:r w:rsidRPr="00FB4A6E">
              <w:rPr>
                <w:rStyle w:val="Hipervnculo"/>
                <w:noProof/>
              </w:rPr>
              <w:t>Recuerde</w:t>
            </w:r>
            <w:r>
              <w:rPr>
                <w:noProof/>
                <w:webHidden/>
              </w:rPr>
              <w:tab/>
            </w:r>
            <w:r>
              <w:rPr>
                <w:noProof/>
                <w:webHidden/>
              </w:rPr>
              <w:fldChar w:fldCharType="begin"/>
            </w:r>
            <w:r>
              <w:rPr>
                <w:noProof/>
                <w:webHidden/>
              </w:rPr>
              <w:instrText xml:space="preserve"> PAGEREF _Toc240880929 \h </w:instrText>
            </w:r>
            <w:r>
              <w:rPr>
                <w:noProof/>
                <w:webHidden/>
              </w:rPr>
            </w:r>
            <w:r>
              <w:rPr>
                <w:noProof/>
                <w:webHidden/>
              </w:rPr>
              <w:fldChar w:fldCharType="separate"/>
            </w:r>
            <w:r>
              <w:rPr>
                <w:noProof/>
                <w:webHidden/>
              </w:rPr>
              <w:t>9</w:t>
            </w:r>
            <w:r>
              <w:rPr>
                <w:noProof/>
                <w:webHidden/>
              </w:rPr>
              <w:fldChar w:fldCharType="end"/>
            </w:r>
          </w:hyperlink>
        </w:p>
        <w:p w14:paraId="1A54E0BB" w14:textId="399CC6B7"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917"/>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918"/>
      <w:r>
        <w:t>Introducción</w:t>
      </w:r>
      <w:bookmarkEnd w:id="1"/>
    </w:p>
    <w:p w14:paraId="6EE7BEC3" w14:textId="77777777" w:rsidR="00911F9E" w:rsidRDefault="00911F9E" w:rsidP="00911F9E">
      <w:r>
        <w:t>El desarrollo de las labores en explotaciones mineras a cielo abierto constituye una fase esencial para garantizar que los trabajos se ejecutan en condiciones adecuadas de seguridad, estabilidad y control preventivo. La forma en que se diseñan los bancos, taludes, plataformas de trabajo, pistas, accesos, frentes de explotación, operaciones de desmonte, extracción, carga y transporte influye directamente en la seguridad de las personas trabajadoras, en la estabilidad de la explotación y en la prevención de accidentes graves.</w:t>
      </w:r>
    </w:p>
    <w:p w14:paraId="287D6415" w14:textId="77777777" w:rsidR="00911F9E" w:rsidRDefault="00911F9E" w:rsidP="00911F9E">
      <w:r>
        <w:t>Las explotaciones a cielo abierto presentan riesgos específicos derivados de desprendimientos, corrimientos de masas, caídas de materiales, vuelcos de maquinaria, atropellos, colisiones, inestabilidad de taludes, acumulación de agua, generación de polvo, trabajos en proximidad de líneas eléctricas, circulación de vehículos y presencia de personal en zonas de riesgo. Por ello, resulta fundamental que las labores se desarrollen conforme a un diseño técnico adecuado, con procedimientos definidos, control de accesos, mantenimiento de pistas y plataformas, reconocimiento de frentes y aplicación de medidas preventivas adaptadas a las condiciones reales de trabajo.</w:t>
      </w:r>
    </w:p>
    <w:p w14:paraId="47C56323" w14:textId="77777777" w:rsidR="00911F9E" w:rsidRDefault="00911F9E" w:rsidP="00911F9E">
      <w:r>
        <w:t>En este contexto, la dirección facultativa desempeña un papel clave en la definición, supervisión y control de las labores, especialmente en lo relativo al diseño de la explotación, las alturas y taludes de los bancos, la formación de bermas, la planificación de operaciones de desmonte, perforación, extracción, saneo, desagüe, carga, transporte, vertido, regulación del tráfico, mantenimiento de maquinaria y control de condiciones especiales de trabajo.</w:t>
      </w:r>
    </w:p>
    <w:p w14:paraId="13507580" w14:textId="77777777" w:rsidR="00911F9E" w:rsidRDefault="00911F9E" w:rsidP="00911F9E">
      <w:r>
        <w:t>El presente informe se integra dentro de una herramienta de autodiagnóstico en materia de prevención de riesgos laborales, orientada a que las empresas puedan evaluar de forma estructurada su grado de cumplimiento y madurez preventiva en relación con el desarrollo seguro de las labores en explotaciones y trabajos a cielo abierto.</w:t>
      </w:r>
    </w:p>
    <w:p w14:paraId="0D385CCE" w14:textId="77777777" w:rsidR="00911F9E" w:rsidRDefault="00911F9E" w:rsidP="00911F9E">
      <w:r>
        <w:t xml:space="preserve">Para ello, se propone un cuestionario de autochequeo que permite identificar puntos fuertes, deficiencias, necesidades de mejora y posibles incumplimientos relacionados con el diseño de la explotación, bancos y taludes, bermas, plataformas de trabajo, pistas y </w:t>
      </w:r>
      <w:r>
        <w:lastRenderedPageBreak/>
        <w:t>accesos, operaciones de desmonte, perforación, extracción y corte, saneo, desagüe, maquinaria móvil, carga y transporte, vertido, regulación del tráfico, aparcamiento, transporte de personal, mantenimiento de máquinas y circulación de personal.</w:t>
      </w:r>
    </w:p>
    <w:p w14:paraId="5A8BF1E2" w14:textId="14464368" w:rsidR="00023F02" w:rsidRDefault="00911F9E" w:rsidP="00911F9E">
      <w:r>
        <w:t>La finalidad del informe no es sustituir al proyecto de explotación, a las disposiciones internas de seguridad ni a la actuación de la dirección facultativa o de la autoridad minera, sino ofrecer una visión ordenada y práctica sobre los aspectos mínimos que deberían verificarse para asegurar un desarrollo seguro de las labores y una adecuada protección de la seguridad y salud de las personas trabajadoras.</w:t>
      </w:r>
    </w:p>
    <w:p w14:paraId="78B86904" w14:textId="1E9B7007" w:rsidR="009A03C2" w:rsidRDefault="00AE23FC" w:rsidP="00AE23FC">
      <w:pPr>
        <w:pStyle w:val="Ttulo1"/>
        <w:numPr>
          <w:ilvl w:val="0"/>
          <w:numId w:val="1"/>
        </w:numPr>
      </w:pPr>
      <w:bookmarkStart w:id="2" w:name="_Toc240880919"/>
      <w:r>
        <w:t>Objetivos</w:t>
      </w:r>
      <w:bookmarkEnd w:id="2"/>
    </w:p>
    <w:p w14:paraId="392AE7F2" w14:textId="534D7F51"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w:t>
      </w:r>
      <w:r w:rsidR="00E868F1" w:rsidRPr="00102D63">
        <w:t xml:space="preserve">en relación </w:t>
      </w:r>
      <w:r w:rsidR="00E868F1">
        <w:t>con el</w:t>
      </w:r>
      <w:r w:rsidR="00911F9E">
        <w:t xml:space="preserve"> desarrollo de </w:t>
      </w:r>
      <w:r w:rsidR="00F00574">
        <w:t>las labores</w:t>
      </w:r>
      <w:r w:rsidR="00911F9E">
        <w:t xml:space="preserve"> en explotaciones mineras a cielo abierto</w:t>
      </w:r>
      <w:r w:rsidR="00C27B8B">
        <w:t>,</w:t>
      </w:r>
      <w:r w:rsidR="00102D63" w:rsidRPr="00102D63">
        <w:t xml:space="preserve">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920"/>
      <w:r>
        <w:t>Metodología</w:t>
      </w:r>
      <w:bookmarkEnd w:id="3"/>
    </w:p>
    <w:p w14:paraId="1DB0F2A7" w14:textId="09217F04"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946E64">
        <w:t xml:space="preserve">el desarrollo de las labores </w:t>
      </w:r>
      <w:r w:rsidR="00F31C12">
        <w:t>de acuerdo con la Instrucción Técnica Complementaria 0</w:t>
      </w:r>
      <w:r w:rsidR="00C27B8B">
        <w:t>7</w:t>
      </w:r>
      <w:r w:rsidR="00F31C12">
        <w:t>.</w:t>
      </w:r>
      <w:r w:rsidR="00C27B8B">
        <w:t>1</w:t>
      </w:r>
      <w:r w:rsidR="00F31C12">
        <w:t>.0</w:t>
      </w:r>
      <w:r w:rsidR="00911F9E">
        <w:t>3</w:t>
      </w:r>
      <w:r w:rsidR="00F31C12">
        <w:t xml:space="preserve"> del Reglamento </w:t>
      </w:r>
      <w:r w:rsidR="00620AE6">
        <w:t xml:space="preserve">General de Normas Básicas </w:t>
      </w:r>
      <w:r w:rsidR="00F31C12">
        <w:t xml:space="preserve">de Seguridad </w:t>
      </w:r>
      <w:r w:rsidR="00620AE6">
        <w:t>Minera</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E813FE">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E813FE">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E813FE">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5552B993" w:rsidR="00A2142F" w:rsidRDefault="00A2142F" w:rsidP="00435CDC">
      <w:r w:rsidRPr="00A2142F">
        <w:t xml:space="preserve">Además del resultado cuantitativo, la metodología debe incorporar una interpretación cualitativa de las respuestas, especialmente en aquellas cuestiones consideradas críticas. </w:t>
      </w:r>
    </w:p>
    <w:p w14:paraId="16FA1791" w14:textId="381CC306" w:rsidR="00435CDC" w:rsidRDefault="00435CDC" w:rsidP="00435CDC">
      <w:pPr>
        <w:pStyle w:val="Ttulo1"/>
        <w:numPr>
          <w:ilvl w:val="0"/>
          <w:numId w:val="1"/>
        </w:numPr>
      </w:pPr>
      <w:r>
        <w:t xml:space="preserve"> </w:t>
      </w:r>
      <w:bookmarkStart w:id="4" w:name="_Toc240880921"/>
      <w:r>
        <w:t>Alcance</w:t>
      </w:r>
      <w:bookmarkEnd w:id="4"/>
    </w:p>
    <w:p w14:paraId="71990827" w14:textId="77777777" w:rsidR="006C28BC" w:rsidRDefault="006C28BC" w:rsidP="006C28BC">
      <w:r>
        <w:t>El presente informe se centra únicamente en la gestión preventiva del desarrollo de las labores en explotaciones y trabajos a cielo abierto incluidos en el ámbito de aplicación de la normativa de seguridad minera.</w:t>
      </w:r>
    </w:p>
    <w:p w14:paraId="428A3939" w14:textId="5E2A4FAD" w:rsidR="006C28BC" w:rsidRDefault="006C28BC" w:rsidP="006C28BC">
      <w:r>
        <w:t>El alcance incluye el análisis de aquellos aspectos que permiten valorar si la empresa diseña, ejecuta, mantiene y controla adecuadamente las labores de explotación, considerando las alturas de banco, inclinación de taludes, formación de bermas, plataformas de trabajo, pistas, accesos, operaciones de desmonte, perforación, extracción, saneo, desagüe, maquinaria móvil, carga, transporte, vertido, circulación de vehículos y desplazamiento de personal.</w:t>
      </w:r>
    </w:p>
    <w:p w14:paraId="210C17A8" w14:textId="76BFB3A8" w:rsidR="00533CD1" w:rsidRDefault="00533CD1" w:rsidP="0078799D">
      <w:r>
        <w:t xml:space="preserve">Cabe destacar que este autodiagnóstico es solo de aplicación en las explotaciones </w:t>
      </w:r>
      <w:r w:rsidR="00243200">
        <w:t>mineras</w:t>
      </w:r>
      <w:r>
        <w:t>.</w:t>
      </w:r>
    </w:p>
    <w:p w14:paraId="4F94D8BB" w14:textId="0BFCF6D0" w:rsidR="00435CDC" w:rsidRDefault="00435CDC" w:rsidP="00435CDC">
      <w:pPr>
        <w:pStyle w:val="Ttulo1"/>
        <w:numPr>
          <w:ilvl w:val="0"/>
          <w:numId w:val="1"/>
        </w:numPr>
      </w:pPr>
      <w:bookmarkStart w:id="5" w:name="_Toc240880922"/>
      <w:r>
        <w:t xml:space="preserve">Normativa </w:t>
      </w:r>
      <w:r w:rsidR="009831F2">
        <w:t xml:space="preserve">nacional </w:t>
      </w:r>
      <w:r>
        <w:t>de aplicación</w:t>
      </w:r>
      <w:bookmarkEnd w:id="5"/>
      <w:r w:rsidR="005A61BB">
        <w:t xml:space="preserve"> </w:t>
      </w:r>
    </w:p>
    <w:p w14:paraId="04C6DD70" w14:textId="5C569A66" w:rsidR="00435CDC" w:rsidRDefault="00711841" w:rsidP="00435CDC">
      <w:r>
        <w:t xml:space="preserve">Como normativa y legislación específica en </w:t>
      </w:r>
      <w:r w:rsidR="00B90CC6">
        <w:t xml:space="preserve">referencia </w:t>
      </w:r>
      <w:r w:rsidR="006C28BC">
        <w:t xml:space="preserve">con el desarrollo de las labores </w:t>
      </w:r>
      <w:r w:rsidR="0003579A">
        <w:t xml:space="preserve">en </w:t>
      </w:r>
      <w:r w:rsidR="00E332BA">
        <w:t xml:space="preserve">explotaciones </w:t>
      </w:r>
      <w:r w:rsidR="006C28BC">
        <w:t>mineras</w:t>
      </w:r>
      <w:r>
        <w:t>, nos encontramos la siguiente:</w:t>
      </w:r>
    </w:p>
    <w:p w14:paraId="59037B7A" w14:textId="2B406C38" w:rsidR="00D53F9B" w:rsidRPr="00D53F9B" w:rsidRDefault="00B50379" w:rsidP="00B50379">
      <w:pPr>
        <w:pStyle w:val="Prrafodelista"/>
        <w:numPr>
          <w:ilvl w:val="0"/>
          <w:numId w:val="2"/>
        </w:numPr>
      </w:pPr>
      <w:r w:rsidRPr="00B50379">
        <w:rPr>
          <w:b/>
          <w:bCs/>
        </w:rPr>
        <w:t xml:space="preserve">Orden de 16 de abril de 1990 </w:t>
      </w:r>
      <w:r w:rsidRPr="00533CD1">
        <w:t xml:space="preserve">por la que se aprueban las Instrucciones Técnicas Complementarias del capítulo VII del Reglamento General de Normas Básicas de Seguridad Minera - </w:t>
      </w:r>
      <w:r w:rsidR="00533CD1" w:rsidRPr="00533CD1">
        <w:t>ITC 07.1.0</w:t>
      </w:r>
      <w:r w:rsidR="00946E64">
        <w:t>3</w:t>
      </w:r>
      <w:r w:rsidR="00533CD1" w:rsidRPr="00533CD1">
        <w:t xml:space="preserve"> </w:t>
      </w:r>
      <w:r w:rsidR="00946E64">
        <w:t>Desarrollo de las labores</w:t>
      </w:r>
      <w:r w:rsidRPr="00533CD1">
        <w:t>.</w:t>
      </w:r>
    </w:p>
    <w:p w14:paraId="4B5238D9" w14:textId="2A818BBA" w:rsidR="00435CDC" w:rsidRDefault="00435CDC" w:rsidP="00435CDC">
      <w:pPr>
        <w:pStyle w:val="Ttulo1"/>
        <w:numPr>
          <w:ilvl w:val="0"/>
          <w:numId w:val="1"/>
        </w:numPr>
      </w:pPr>
      <w:bookmarkStart w:id="6" w:name="_Toc240880923"/>
      <w:r>
        <w:t>Cuestionario</w:t>
      </w:r>
      <w:bookmarkEnd w:id="6"/>
      <w:r>
        <w:t xml:space="preserve"> </w:t>
      </w:r>
    </w:p>
    <w:p w14:paraId="74107877" w14:textId="3D61D22E" w:rsidR="00940657" w:rsidRDefault="009831F2" w:rsidP="00004A2F">
      <w:r>
        <w:t xml:space="preserve">El cuestionario </w:t>
      </w:r>
      <w:r w:rsidR="008559E5">
        <w:t xml:space="preserve">básico de autodiagnóstico sobre </w:t>
      </w:r>
      <w:r w:rsidR="00B3062C">
        <w:t>el desarrollo de las labores</w:t>
      </w:r>
      <w:r w:rsidR="00533CD1">
        <w:t xml:space="preserve"> </w:t>
      </w:r>
      <w:r w:rsidR="00C7576E">
        <w:t>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B3062C" w:rsidRPr="00940657" w14:paraId="6552765E" w14:textId="77777777" w:rsidTr="00523FF5">
        <w:trPr>
          <w:trHeight w:val="576"/>
        </w:trPr>
        <w:tc>
          <w:tcPr>
            <w:tcW w:w="224" w:type="pct"/>
            <w:shd w:val="clear" w:color="000000" w:fill="FFFFFF"/>
            <w:vAlign w:val="center"/>
            <w:hideMark/>
          </w:tcPr>
          <w:p w14:paraId="4B1A836C" w14:textId="77777777" w:rsidR="00B3062C" w:rsidRPr="008D670D" w:rsidRDefault="00B3062C" w:rsidP="00B3062C">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44F5DD24" w:rsidR="00B3062C" w:rsidRPr="008D670D" w:rsidRDefault="00B3062C" w:rsidP="00E813FE">
            <w:r w:rsidRPr="008A7859">
              <w:t>El diseño de la explotación determina las alturas de los bancos y las inclinaciones de los taludes finales y de trabajo, de forma que se minimicen los riesgos por desprendimientos o corrimientos de masas.</w:t>
            </w:r>
          </w:p>
        </w:tc>
        <w:tc>
          <w:tcPr>
            <w:tcW w:w="739" w:type="pct"/>
            <w:vAlign w:val="bottom"/>
          </w:tcPr>
          <w:p w14:paraId="09D61D76" w14:textId="17C4F34C"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6293F87F" w14:textId="77777777" w:rsidTr="00523FF5">
        <w:trPr>
          <w:trHeight w:val="288"/>
        </w:trPr>
        <w:tc>
          <w:tcPr>
            <w:tcW w:w="224" w:type="pct"/>
            <w:shd w:val="clear" w:color="000000" w:fill="FFFFFF"/>
            <w:vAlign w:val="center"/>
            <w:hideMark/>
          </w:tcPr>
          <w:p w14:paraId="2793CF7D"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273195C8" w:rsidR="00B3062C" w:rsidRPr="001B0AE6" w:rsidRDefault="00B3062C" w:rsidP="00E813FE">
            <w:pPr>
              <w:rPr>
                <w:rFonts w:ascii="Aptos" w:hAnsi="Aptos" w:cs="Calibri"/>
                <w:b/>
                <w:bCs/>
                <w:color w:val="000000"/>
              </w:rPr>
            </w:pPr>
            <w:r w:rsidRPr="008A7859">
              <w:t>Las alturas de banco y taludes cumplen los límites y condiciones establecidos según el método de arranque utilizado: explosivos, extracción de bloques, excavación mecánica/manual o explotación mixta.</w:t>
            </w:r>
          </w:p>
        </w:tc>
        <w:tc>
          <w:tcPr>
            <w:tcW w:w="739" w:type="pct"/>
            <w:vAlign w:val="bottom"/>
          </w:tcPr>
          <w:p w14:paraId="46385755" w14:textId="673B2D05" w:rsidR="00B3062C" w:rsidRPr="00B56302" w:rsidRDefault="00B3062C" w:rsidP="00B3062C">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3877DAE0" w14:textId="77777777" w:rsidTr="00523FF5">
        <w:trPr>
          <w:trHeight w:val="548"/>
        </w:trPr>
        <w:tc>
          <w:tcPr>
            <w:tcW w:w="224" w:type="pct"/>
            <w:shd w:val="clear" w:color="000000" w:fill="FFFFFF"/>
            <w:vAlign w:val="center"/>
            <w:hideMark/>
          </w:tcPr>
          <w:p w14:paraId="61B1183F" w14:textId="77777777" w:rsidR="00B3062C" w:rsidRPr="00C97A6C" w:rsidRDefault="00B3062C" w:rsidP="00B3062C">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344BDC1E" w:rsidR="00B3062C" w:rsidRPr="00C953FE" w:rsidRDefault="00B3062C" w:rsidP="00E813FE">
            <w:pPr>
              <w:rPr>
                <w:rFonts w:ascii="Aptos" w:hAnsi="Aptos" w:cs="Calibri"/>
                <w:color w:val="000000"/>
              </w:rPr>
            </w:pPr>
            <w:r w:rsidRPr="008A7859">
              <w:t xml:space="preserve">La explotación se realiza por niveles formando bancos cuando el espesor del material supera la altura máxima </w:t>
            </w:r>
            <w:r w:rsidRPr="008A7859">
              <w:lastRenderedPageBreak/>
              <w:t>permitida, dejando bermas de seguridad adecuadas para evitar caídas de materiales sobre zonas de trabajo o pistas inferiores.</w:t>
            </w:r>
          </w:p>
        </w:tc>
        <w:tc>
          <w:tcPr>
            <w:tcW w:w="739" w:type="pct"/>
            <w:vAlign w:val="bottom"/>
          </w:tcPr>
          <w:p w14:paraId="1CFB7FFE" w14:textId="4A4CE5B6" w:rsidR="00B3062C" w:rsidRPr="00B56302" w:rsidRDefault="00B3062C" w:rsidP="00B3062C">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76B25B2E" w14:textId="77777777" w:rsidTr="00523FF5">
        <w:trPr>
          <w:trHeight w:val="600"/>
        </w:trPr>
        <w:tc>
          <w:tcPr>
            <w:tcW w:w="224" w:type="pct"/>
            <w:shd w:val="clear" w:color="000000" w:fill="FFFFFF"/>
            <w:vAlign w:val="center"/>
            <w:hideMark/>
          </w:tcPr>
          <w:p w14:paraId="69148FBA" w14:textId="77777777" w:rsidR="00B3062C" w:rsidRPr="003C245C" w:rsidRDefault="00B3062C" w:rsidP="00B3062C">
            <w:pPr>
              <w:spacing w:after="0" w:line="240" w:lineRule="auto"/>
              <w:jc w:val="center"/>
            </w:pPr>
            <w:r w:rsidRPr="003C245C">
              <w:t>4</w:t>
            </w:r>
          </w:p>
        </w:tc>
        <w:tc>
          <w:tcPr>
            <w:tcW w:w="3135" w:type="pct"/>
          </w:tcPr>
          <w:p w14:paraId="54DAAFEE" w14:textId="5D484928" w:rsidR="00B3062C" w:rsidRPr="003C245C" w:rsidRDefault="00B3062C" w:rsidP="00E813FE">
            <w:pPr>
              <w:rPr>
                <w:rFonts w:ascii="Aptos" w:hAnsi="Aptos" w:cs="Calibri"/>
                <w:color w:val="000000"/>
              </w:rPr>
            </w:pPr>
            <w:r w:rsidRPr="008A7859">
              <w:t>Las plataformas de trabajo tienen amplitud suficiente para la maniobra segura de maquinaria, mantienen distancia mínima al borde del banco, presentan superficie regular, drenaje eficaz, limpieza adecuada e iluminación cuando existe actividad nocturna.</w:t>
            </w:r>
          </w:p>
        </w:tc>
        <w:tc>
          <w:tcPr>
            <w:tcW w:w="739" w:type="pct"/>
            <w:vAlign w:val="bottom"/>
          </w:tcPr>
          <w:p w14:paraId="649C23BC" w14:textId="65C981EA" w:rsidR="00B3062C" w:rsidRPr="00B56302" w:rsidRDefault="00B3062C" w:rsidP="00B3062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74319B6F" w14:textId="77777777" w:rsidTr="00523FF5">
        <w:trPr>
          <w:trHeight w:val="576"/>
        </w:trPr>
        <w:tc>
          <w:tcPr>
            <w:tcW w:w="224" w:type="pct"/>
            <w:shd w:val="clear" w:color="000000" w:fill="FFFFFF"/>
            <w:vAlign w:val="center"/>
            <w:hideMark/>
          </w:tcPr>
          <w:p w14:paraId="3360D9C4"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392B70B4" w:rsidR="00B3062C" w:rsidRPr="009721FD" w:rsidRDefault="00B3062C" w:rsidP="00E813FE">
            <w:r w:rsidRPr="008A7859">
              <w:t>Las pistas y accesos están diseñados, construidos, señalizados y mantenidos de forma que garanticen una circulación segura, considerando anchuras, pendientes, curvas, arcenes, drenaje, visibilidad, apartaderos y protección frente a caídas o desprendimientos.</w:t>
            </w:r>
          </w:p>
        </w:tc>
        <w:tc>
          <w:tcPr>
            <w:tcW w:w="739" w:type="pct"/>
            <w:vAlign w:val="bottom"/>
          </w:tcPr>
          <w:p w14:paraId="78A5357F" w14:textId="073D7314"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7A3DD229" w14:textId="77777777" w:rsidTr="00523FF5">
        <w:trPr>
          <w:trHeight w:val="576"/>
        </w:trPr>
        <w:tc>
          <w:tcPr>
            <w:tcW w:w="224" w:type="pct"/>
            <w:shd w:val="clear" w:color="000000" w:fill="FFFFFF"/>
            <w:vAlign w:val="center"/>
            <w:hideMark/>
          </w:tcPr>
          <w:p w14:paraId="2E24F4FA"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528F75D1" w:rsidR="00B3062C" w:rsidRPr="009721FD" w:rsidRDefault="00B3062C" w:rsidP="00E813FE">
            <w:r w:rsidRPr="008A7859">
              <w:t>Las operaciones de desmonte están contempladas en el proyecto de explotación o en un proyecto específico cuando proceda, garantizando la estabilidad de frentes, drenajes, cunetas de guarda y bermas de seguridad frente a la explotación.</w:t>
            </w:r>
          </w:p>
        </w:tc>
        <w:tc>
          <w:tcPr>
            <w:tcW w:w="739" w:type="pct"/>
            <w:vAlign w:val="bottom"/>
          </w:tcPr>
          <w:p w14:paraId="7E89C1B5" w14:textId="1FD3AFA9" w:rsidR="00B3062C" w:rsidRPr="00B56302" w:rsidRDefault="00B3062C" w:rsidP="00B3062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1377F293" w14:textId="77777777" w:rsidTr="00523FF5">
        <w:trPr>
          <w:trHeight w:val="576"/>
        </w:trPr>
        <w:tc>
          <w:tcPr>
            <w:tcW w:w="224" w:type="pct"/>
            <w:shd w:val="clear" w:color="000000" w:fill="FFFFFF"/>
            <w:vAlign w:val="center"/>
            <w:hideMark/>
          </w:tcPr>
          <w:p w14:paraId="30B46FEC"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64A7B741" w:rsidR="00B3062C" w:rsidRPr="00E56B1B" w:rsidRDefault="00B3062C" w:rsidP="00E813FE">
            <w:pPr>
              <w:rPr>
                <w:rFonts w:ascii="Aptos" w:hAnsi="Aptos" w:cs="Calibri"/>
                <w:color w:val="000000"/>
              </w:rPr>
            </w:pPr>
            <w:r w:rsidRPr="008A7859">
              <w:t>Las labores de perforación se realizan conforme a un proyecto-tipo diseñado por la dirección facultativa, con equipos certificados, emplazados de forma estable, bloqueados o frenados, y con operadores conocedores del área de trabajo y del material a perforar.</w:t>
            </w:r>
          </w:p>
        </w:tc>
        <w:tc>
          <w:tcPr>
            <w:tcW w:w="739" w:type="pct"/>
            <w:vAlign w:val="bottom"/>
          </w:tcPr>
          <w:p w14:paraId="6738890A" w14:textId="7720E573"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59BAD47D" w14:textId="77777777" w:rsidTr="00523FF5">
        <w:trPr>
          <w:trHeight w:val="576"/>
        </w:trPr>
        <w:tc>
          <w:tcPr>
            <w:tcW w:w="224" w:type="pct"/>
            <w:shd w:val="clear" w:color="000000" w:fill="FFFFFF"/>
            <w:vAlign w:val="center"/>
            <w:hideMark/>
          </w:tcPr>
          <w:p w14:paraId="7BA1B9DB" w14:textId="77777777" w:rsidR="00B3062C" w:rsidRPr="00CD5773" w:rsidRDefault="00B3062C" w:rsidP="00B3062C">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112E1AC6" w:rsidR="00B3062C" w:rsidRPr="00253A12" w:rsidRDefault="00B3062C" w:rsidP="00E813FE">
            <w:pPr>
              <w:rPr>
                <w:rFonts w:ascii="Aptos" w:hAnsi="Aptos" w:cs="Calibri"/>
                <w:color w:val="000000"/>
              </w:rPr>
            </w:pPr>
            <w:r w:rsidRPr="008A7859">
              <w:t>Las operaciones de extracción y corte de bloques se realizan conforme a proyecto-tipo, con equipos estables y certificados, control de presencia de personal, comprobación de fisuras y prohibición de permanencia de personal ajeno en zonas de riesgo.</w:t>
            </w:r>
          </w:p>
        </w:tc>
        <w:tc>
          <w:tcPr>
            <w:tcW w:w="739" w:type="pct"/>
            <w:vAlign w:val="bottom"/>
          </w:tcPr>
          <w:p w14:paraId="445BF012" w14:textId="20449A61"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0CE1622A" w14:textId="77777777" w:rsidTr="00523FF5">
        <w:trPr>
          <w:trHeight w:val="576"/>
        </w:trPr>
        <w:tc>
          <w:tcPr>
            <w:tcW w:w="224" w:type="pct"/>
            <w:shd w:val="clear" w:color="000000" w:fill="FFFFFF"/>
            <w:vAlign w:val="center"/>
          </w:tcPr>
          <w:p w14:paraId="0C25AE85" w14:textId="17FBD9BC" w:rsidR="00B3062C" w:rsidRPr="00CD5773" w:rsidRDefault="00B3062C" w:rsidP="00B3062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CA4E07C" w14:textId="30C5CF75" w:rsidR="00B3062C" w:rsidRPr="00253A12" w:rsidRDefault="00B3062C" w:rsidP="00E813FE">
            <w:pPr>
              <w:rPr>
                <w:rFonts w:ascii="Aptos" w:hAnsi="Aptos" w:cs="Calibri"/>
                <w:color w:val="000000"/>
              </w:rPr>
            </w:pPr>
            <w:r w:rsidRPr="008A7859">
              <w:t>Se realizan inspecciones y saneos de los frentes de explotación después de paradas, lluvias, heladas, nevadas, desprendimientos importantes o voladuras, por personal competente y con medios adecuados.</w:t>
            </w:r>
          </w:p>
        </w:tc>
        <w:tc>
          <w:tcPr>
            <w:tcW w:w="739" w:type="pct"/>
            <w:vAlign w:val="bottom"/>
          </w:tcPr>
          <w:p w14:paraId="7C44C96A" w14:textId="77777777"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3A8827CB" w14:textId="77777777" w:rsidTr="00523FF5">
        <w:trPr>
          <w:trHeight w:val="576"/>
        </w:trPr>
        <w:tc>
          <w:tcPr>
            <w:tcW w:w="224" w:type="pct"/>
            <w:shd w:val="clear" w:color="000000" w:fill="FFFFFF"/>
            <w:vAlign w:val="center"/>
          </w:tcPr>
          <w:p w14:paraId="7B7BFE10" w14:textId="3609F65A" w:rsidR="00B3062C" w:rsidRPr="00CD5773" w:rsidRDefault="00B3062C" w:rsidP="00B3062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2FB497D1" w:rsidR="00B3062C" w:rsidRPr="00253A12" w:rsidRDefault="00B3062C" w:rsidP="00E813FE">
            <w:pPr>
              <w:rPr>
                <w:rFonts w:ascii="Aptos" w:hAnsi="Aptos" w:cs="Calibri"/>
                <w:color w:val="000000"/>
              </w:rPr>
            </w:pPr>
            <w:r w:rsidRPr="008A7859">
              <w:t>La explotación dispone de medidas de desagüe, drenaje, control del nivel freático, cunetas de guarda y evacuación de aguas en plazas y plataformas cuando el agua pueda afectar a la estabilidad de taludes o al método de explotación.</w:t>
            </w:r>
          </w:p>
        </w:tc>
        <w:tc>
          <w:tcPr>
            <w:tcW w:w="739" w:type="pct"/>
            <w:vAlign w:val="bottom"/>
          </w:tcPr>
          <w:p w14:paraId="389313D2" w14:textId="77777777"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70E9FA1C" w14:textId="77777777" w:rsidTr="00523FF5">
        <w:trPr>
          <w:trHeight w:val="576"/>
        </w:trPr>
        <w:tc>
          <w:tcPr>
            <w:tcW w:w="224" w:type="pct"/>
            <w:shd w:val="clear" w:color="000000" w:fill="FFFFFF"/>
            <w:vAlign w:val="center"/>
          </w:tcPr>
          <w:p w14:paraId="7C5AB0C0" w14:textId="2CD8B51C" w:rsidR="00B3062C" w:rsidRPr="00CD5773" w:rsidRDefault="00B3062C" w:rsidP="00B3062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E3BACA9" w14:textId="3E30FE60" w:rsidR="00B3062C" w:rsidRPr="00253A12" w:rsidRDefault="00B3062C" w:rsidP="00E813FE">
            <w:pPr>
              <w:rPr>
                <w:rFonts w:ascii="Aptos" w:hAnsi="Aptos" w:cs="Calibri"/>
                <w:color w:val="000000"/>
              </w:rPr>
            </w:pPr>
            <w:r w:rsidRPr="008A7859">
              <w:t xml:space="preserve">El trabajo de maquinaria móvil, las operaciones de carga, transporte, vertido, aparcamiento y circulación se realizan conforme a procedimientos seguros, con </w:t>
            </w:r>
            <w:r w:rsidRPr="008A7859">
              <w:lastRenderedPageBreak/>
              <w:t>regulación de tráfico, señalización, control de maniobras, prohibición de presencia en zonas de acción y medidas frente a vuelcos, atropellos o caída de materiales.</w:t>
            </w:r>
          </w:p>
        </w:tc>
        <w:tc>
          <w:tcPr>
            <w:tcW w:w="739" w:type="pct"/>
            <w:vAlign w:val="bottom"/>
          </w:tcPr>
          <w:p w14:paraId="125BB36D" w14:textId="77777777"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B3062C" w:rsidRPr="00940657" w14:paraId="4D48B6C7" w14:textId="77777777" w:rsidTr="00523FF5">
        <w:trPr>
          <w:trHeight w:val="576"/>
        </w:trPr>
        <w:tc>
          <w:tcPr>
            <w:tcW w:w="224" w:type="pct"/>
            <w:shd w:val="clear" w:color="000000" w:fill="FFFFFF"/>
            <w:vAlign w:val="center"/>
          </w:tcPr>
          <w:p w14:paraId="3AD60691" w14:textId="75B1CA78" w:rsidR="00B3062C" w:rsidRDefault="00B3062C" w:rsidP="00B3062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3FC6C7E9" w14:textId="789B6D5B" w:rsidR="00B3062C" w:rsidRPr="00253A12" w:rsidRDefault="00B3062C" w:rsidP="00B3062C">
            <w:pPr>
              <w:jc w:val="left"/>
              <w:rPr>
                <w:rFonts w:ascii="Aptos" w:hAnsi="Aptos" w:cs="Calibri"/>
                <w:color w:val="000000"/>
              </w:rPr>
            </w:pPr>
            <w:r w:rsidRPr="008A7859">
              <w:t>Los operadores, conductores, vehículos y máquinas cumplen los requisitos de autorización, formación, revisión, mantenimiento, manuales de uso, registros, reparaciones seguras, remolque, transporte de equipos, circulación de personal, prevención del polvo y trabajos en proximidad de líneas eléctricas aéreas.</w:t>
            </w:r>
          </w:p>
        </w:tc>
        <w:tc>
          <w:tcPr>
            <w:tcW w:w="739" w:type="pct"/>
            <w:vAlign w:val="bottom"/>
          </w:tcPr>
          <w:p w14:paraId="47F00A50" w14:textId="77777777" w:rsidR="00B3062C" w:rsidRPr="00B56302" w:rsidRDefault="00B3062C"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EC882A4" w14:textId="77777777" w:rsidR="00B3062C" w:rsidRPr="00B56302" w:rsidRDefault="00B3062C" w:rsidP="00B3062C">
            <w:pPr>
              <w:spacing w:after="0" w:line="240" w:lineRule="auto"/>
              <w:jc w:val="center"/>
              <w:rPr>
                <w:rFonts w:ascii="Aptos" w:eastAsia="Times New Roman" w:hAnsi="Aptos" w:cs="Calibri"/>
                <w:color w:val="000000"/>
                <w:kern w:val="0"/>
                <w:lang w:eastAsia="es-ES"/>
                <w14:ligatures w14:val="none"/>
              </w:rPr>
            </w:pPr>
          </w:p>
        </w:tc>
      </w:tr>
      <w:tr w:rsidR="002459A4" w:rsidRPr="00940657" w14:paraId="7E945E0F" w14:textId="77777777" w:rsidTr="00523FF5">
        <w:trPr>
          <w:trHeight w:val="576"/>
        </w:trPr>
        <w:tc>
          <w:tcPr>
            <w:tcW w:w="224" w:type="pct"/>
            <w:shd w:val="clear" w:color="000000" w:fill="FFFFFF"/>
            <w:vAlign w:val="center"/>
          </w:tcPr>
          <w:p w14:paraId="493D7505" w14:textId="3A3ABCDE" w:rsidR="002459A4" w:rsidRDefault="002459A4" w:rsidP="00B3062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55BF1F86" w14:textId="7211A727" w:rsidR="002459A4" w:rsidRPr="008A7859" w:rsidRDefault="0053547E" w:rsidP="00B3062C">
            <w:pPr>
              <w:jc w:val="left"/>
            </w:pPr>
            <w:r w:rsidRPr="0053547E">
              <w:t>Se ha integrado la perspectiva de género en la organización y desarrollo explotaciones, considerando las tareas realmente realizadas por mujeres y hombres, así como posibles diferencias de exposición, formación, autorización, comunicación de riesgos, adecuación de EPI, vigilancia de la salud y participación en la planificación preventiva.</w:t>
            </w:r>
          </w:p>
        </w:tc>
        <w:tc>
          <w:tcPr>
            <w:tcW w:w="739" w:type="pct"/>
            <w:vAlign w:val="bottom"/>
          </w:tcPr>
          <w:p w14:paraId="2029484D" w14:textId="77777777" w:rsidR="002459A4" w:rsidRPr="00B56302" w:rsidRDefault="002459A4" w:rsidP="00B3062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AC765AC" w14:textId="77777777" w:rsidR="002459A4" w:rsidRPr="00B56302" w:rsidRDefault="002459A4" w:rsidP="00B3062C">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80924"/>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6ECD85F4" w:rsidR="00871496" w:rsidRDefault="00E868F1" w:rsidP="00F33319">
      <w:r>
        <w:t>De acuerdo con</w:t>
      </w:r>
      <w:r w:rsidR="00010276">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1502686D"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925"/>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926"/>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927"/>
      <w:r>
        <w:t>Conclusiones</w:t>
      </w:r>
      <w:bookmarkEnd w:id="10"/>
    </w:p>
    <w:p w14:paraId="5F00F876" w14:textId="77777777" w:rsidR="000C5E72" w:rsidRDefault="000C5E72" w:rsidP="000C5E72">
      <w:r>
        <w:t>El autodiagnóstico sobre el desarrollo de las labores permite obtener una visión inicial del grado de adecuación de la empresa en relación con el diseño, ejecución, mantenimiento y control de las explotaciones y trabajos a cielo abierto.</w:t>
      </w:r>
    </w:p>
    <w:p w14:paraId="5480AEF8" w14:textId="77777777" w:rsidR="000C5E72" w:rsidRDefault="000C5E72" w:rsidP="000C5E72">
      <w:r>
        <w:t xml:space="preserve">El desarrollo seguro de las labores requiere que la explotación esté correctamente diseñada, considerando la altura de los bancos, la inclinación de los taludes, la formación de bermas, la estabilidad de frentes, la anchura y conservación de plataformas, pistas y </w:t>
      </w:r>
      <w:r>
        <w:lastRenderedPageBreak/>
        <w:t>accesos, así como las condiciones reales de circulación de maquinaria, vehículos y personal.</w:t>
      </w:r>
    </w:p>
    <w:p w14:paraId="13FEBAFE" w14:textId="77777777" w:rsidR="000C5E72" w:rsidRDefault="000C5E72" w:rsidP="000C5E72">
      <w:r>
        <w:t>Una gestión adecuada exige que las operaciones de desmonte, perforación, extracción, corte, saneo, desagüe, carga, transporte, vertido y mantenimiento de maquinaria se realicen conforme a criterios técnicos definidos, procedimientos seguros, disposiciones internas de seguridad y bajo la supervisión de la dirección facultativa cuando proceda.</w:t>
      </w:r>
    </w:p>
    <w:p w14:paraId="0D3A9FCC" w14:textId="77777777" w:rsidR="000C5E72" w:rsidRDefault="000C5E72" w:rsidP="000C5E72">
      <w:r>
        <w:t>Los resultados del cuestionario permiten detectar posibles deficiencias, como incumplimiento de alturas máximas de banco, ausencia de bermas de seguridad, plataformas insuficientes o deterioradas, pistas sin mantenimiento adecuado, falta de drenaje, señalización deficiente, presencia de personal en zonas de acción de maquinaria, ausencia de regulación del tráfico o carencias en la revisión y mantenimiento de vehículos y máquinas.</w:t>
      </w:r>
    </w:p>
    <w:p w14:paraId="32270CCB" w14:textId="77777777" w:rsidR="000C5E72" w:rsidRDefault="000C5E72" w:rsidP="000C5E72">
      <w:r>
        <w:t>Estas deficiencias pueden incrementar el riesgo de desprendimientos, corrimientos de masas, caídas de materiales, vuelcos, atropellos, colisiones, atrapamientos, exposición a polvo, contactos eléctricos o accidentes durante operaciones de carga, transporte, vertido o reparación de equipos.</w:t>
      </w:r>
    </w:p>
    <w:p w14:paraId="0DD77217" w14:textId="77777777" w:rsidR="000C5E72" w:rsidRDefault="000C5E72" w:rsidP="000C5E72">
      <w:r>
        <w:t>Las deficiencias detectadas deben ser analizadas e incorporadas, cuando corresponda, a la planificación preventiva de la empresa mediante acciones correctoras, asignación de responsables, definición de plazos, dotación de medios y seguimiento de su implantación.</w:t>
      </w:r>
    </w:p>
    <w:p w14:paraId="1D409F32" w14:textId="77777777" w:rsidR="000C5E72" w:rsidRDefault="000C5E72" w:rsidP="000C5E72"/>
    <w:p w14:paraId="08E51DA1" w14:textId="7B5173E4" w:rsidR="000C5E72" w:rsidRDefault="000C5E72" w:rsidP="00B00C84">
      <w:r>
        <w:t>En conclusión, una gestión eficaz del desarrollo de las labores contribuye de forma directa a mejorar la estabilidad de la explotación, reducir los riesgos asociados a maquinaria y circulación, prevenir accidentes graves y garantizar una mayor protección de la seguridad y salud de las personas trabajadoras en explotaciones y trabajos a cielo abierto.</w:t>
      </w:r>
    </w:p>
    <w:p w14:paraId="7B562702" w14:textId="6A7C91D3" w:rsidR="000406B0" w:rsidRDefault="00F567EE" w:rsidP="000406B0">
      <w:pPr>
        <w:pStyle w:val="Ttulo1"/>
        <w:numPr>
          <w:ilvl w:val="0"/>
          <w:numId w:val="1"/>
        </w:numPr>
      </w:pPr>
      <w:bookmarkStart w:id="11" w:name="_Toc240880928"/>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3DFC4E1E" w:rsidR="00B90CC6" w:rsidRDefault="00800EEC" w:rsidP="00800EEC">
      <w:pPr>
        <w:pStyle w:val="Prrafodelista"/>
        <w:numPr>
          <w:ilvl w:val="0"/>
          <w:numId w:val="2"/>
        </w:numPr>
      </w:pPr>
      <w:hyperlink r:id="rId11" w:history="1">
        <w:r w:rsidRPr="00FD7805">
          <w:rPr>
            <w:rStyle w:val="Hipervnculo"/>
          </w:rPr>
          <w:t>Ministerio Para la Transición Ecológica y Reto Demográfico – Energía – Minería INSST - Seguridad Minera</w:t>
        </w:r>
      </w:hyperlink>
    </w:p>
    <w:p w14:paraId="3DDD04D8" w14:textId="77777777" w:rsidR="0038763B" w:rsidRDefault="0038763B" w:rsidP="0038763B">
      <w:pPr>
        <w:pStyle w:val="Ttulo1"/>
      </w:pPr>
      <w:bookmarkStart w:id="12" w:name="_Toc240880929"/>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1B325B73" w14:textId="17057894" w:rsidR="00A66885" w:rsidRDefault="00A66885" w:rsidP="00A66885">
            <w:pPr>
              <w:pStyle w:val="Prrafodelista"/>
              <w:numPr>
                <w:ilvl w:val="0"/>
                <w:numId w:val="5"/>
              </w:numPr>
            </w:pPr>
            <w:r>
              <w:t xml:space="preserve">El diseño de la explotación debe </w:t>
            </w:r>
            <w:r w:rsidRPr="00A66885">
              <w:rPr>
                <w:b/>
                <w:bCs/>
              </w:rPr>
              <w:t>definir las alturas de los bancos y las inclinaciones</w:t>
            </w:r>
            <w:r>
              <w:t xml:space="preserve"> de los taludes finales y de trabajo.</w:t>
            </w:r>
          </w:p>
          <w:p w14:paraId="52B8BA54" w14:textId="3CE009E3" w:rsidR="00A66885" w:rsidRDefault="00A66885" w:rsidP="00A66885">
            <w:pPr>
              <w:pStyle w:val="Prrafodelista"/>
              <w:numPr>
                <w:ilvl w:val="0"/>
                <w:numId w:val="5"/>
              </w:numPr>
            </w:pPr>
            <w:r>
              <w:t xml:space="preserve">Las alturas y taludes deben establecerse de </w:t>
            </w:r>
            <w:r w:rsidRPr="00A66885">
              <w:rPr>
                <w:b/>
                <w:bCs/>
              </w:rPr>
              <w:t>forma que se eviten al máximo los riesgos derivados de desprendimientos, corrimientos de masas o inestabilidad</w:t>
            </w:r>
            <w:r>
              <w:t xml:space="preserve"> del terreno.</w:t>
            </w:r>
          </w:p>
          <w:p w14:paraId="67873208" w14:textId="1793A013" w:rsidR="00A66885" w:rsidRDefault="00A66885" w:rsidP="00A66885">
            <w:pPr>
              <w:pStyle w:val="Prrafodelista"/>
              <w:numPr>
                <w:ilvl w:val="0"/>
                <w:numId w:val="5"/>
              </w:numPr>
            </w:pPr>
            <w:r>
              <w:lastRenderedPageBreak/>
              <w:t xml:space="preserve">En explotaciones con explosivos, extracción de bloques, excavación mecánica, excavación manual o explotación mixta, deben aplicarse los </w:t>
            </w:r>
            <w:r w:rsidRPr="00A66885">
              <w:rPr>
                <w:b/>
                <w:bCs/>
              </w:rPr>
              <w:t>criterios específicos que correspondan a cada sistema de laboreo</w:t>
            </w:r>
            <w:r>
              <w:t>.</w:t>
            </w:r>
          </w:p>
          <w:p w14:paraId="6D3002A4" w14:textId="308E45F5" w:rsidR="00A66885" w:rsidRDefault="00A66885" w:rsidP="00A66885">
            <w:pPr>
              <w:pStyle w:val="Prrafodelista"/>
              <w:numPr>
                <w:ilvl w:val="0"/>
                <w:numId w:val="5"/>
              </w:numPr>
            </w:pPr>
            <w:r w:rsidRPr="00A66885">
              <w:rPr>
                <w:b/>
                <w:bCs/>
              </w:rPr>
              <w:t>No</w:t>
            </w:r>
            <w:r>
              <w:t xml:space="preserve"> deben admitirse </w:t>
            </w:r>
            <w:r w:rsidRPr="00A66885">
              <w:rPr>
                <w:b/>
                <w:bCs/>
              </w:rPr>
              <w:t>taludes invertidos</w:t>
            </w:r>
            <w:r>
              <w:t xml:space="preserve"> ni métodos de explotación que puedan comprometer la estabilidad de los frentes.</w:t>
            </w:r>
          </w:p>
          <w:p w14:paraId="33F198DF" w14:textId="0E391CC0" w:rsidR="00A66885" w:rsidRDefault="00A66885" w:rsidP="00A66885">
            <w:pPr>
              <w:pStyle w:val="Prrafodelista"/>
              <w:numPr>
                <w:ilvl w:val="0"/>
                <w:numId w:val="5"/>
              </w:numPr>
            </w:pPr>
            <w:r>
              <w:t xml:space="preserve">Cuando sea necesario superar determinados límites, debe </w:t>
            </w:r>
            <w:r w:rsidRPr="00A66885">
              <w:rPr>
                <w:b/>
                <w:bCs/>
              </w:rPr>
              <w:t>existir justificación técnica y autorización de la autoridad minera</w:t>
            </w:r>
            <w:r>
              <w:t xml:space="preserve"> competente.</w:t>
            </w:r>
          </w:p>
          <w:p w14:paraId="1B3E4C10" w14:textId="0A891455" w:rsidR="00A66885" w:rsidRDefault="00A66885" w:rsidP="00A66885">
            <w:pPr>
              <w:pStyle w:val="Prrafodelista"/>
              <w:numPr>
                <w:ilvl w:val="0"/>
                <w:numId w:val="5"/>
              </w:numPr>
            </w:pPr>
            <w:r>
              <w:t xml:space="preserve">Cuando el espesor del material a extraer supere la altura máxima permitida, la explotación </w:t>
            </w:r>
            <w:r w:rsidRPr="00A66885">
              <w:rPr>
                <w:b/>
                <w:bCs/>
              </w:rPr>
              <w:t>debe realizarse por niveles formando bancos.</w:t>
            </w:r>
          </w:p>
          <w:p w14:paraId="466EC59A" w14:textId="17FC0C75" w:rsidR="00A66885" w:rsidRDefault="00A66885" w:rsidP="00A66885">
            <w:pPr>
              <w:pStyle w:val="Prrafodelista"/>
              <w:numPr>
                <w:ilvl w:val="0"/>
                <w:numId w:val="5"/>
              </w:numPr>
            </w:pPr>
            <w:r>
              <w:t xml:space="preserve">La explotación por banqueo debe </w:t>
            </w:r>
            <w:r w:rsidRPr="00A66885">
              <w:rPr>
                <w:b/>
                <w:bCs/>
              </w:rPr>
              <w:t>desarrollarse de forma descendente</w:t>
            </w:r>
            <w:r>
              <w:t>.</w:t>
            </w:r>
          </w:p>
          <w:p w14:paraId="5C87AE6A" w14:textId="23DFE992" w:rsidR="00A66885" w:rsidRDefault="00A66885" w:rsidP="00A66885">
            <w:pPr>
              <w:pStyle w:val="Prrafodelista"/>
              <w:numPr>
                <w:ilvl w:val="0"/>
                <w:numId w:val="5"/>
              </w:numPr>
            </w:pPr>
            <w:r>
              <w:t xml:space="preserve">Deben dejarse </w:t>
            </w:r>
            <w:r w:rsidRPr="00A66885">
              <w:rPr>
                <w:b/>
                <w:bCs/>
              </w:rPr>
              <w:t>bermas de seguridad para evitar que posibles desprendimientos</w:t>
            </w:r>
            <w:r>
              <w:t xml:space="preserve"> de frentes activos o inactivos alcancen zonas de trabajo, pistas o niveles inferiores.</w:t>
            </w:r>
          </w:p>
          <w:p w14:paraId="5D16CA80" w14:textId="66A4298A" w:rsidR="00A66885" w:rsidRDefault="00A66885" w:rsidP="00A66885">
            <w:pPr>
              <w:pStyle w:val="Prrafodelista"/>
              <w:numPr>
                <w:ilvl w:val="0"/>
                <w:numId w:val="5"/>
              </w:numPr>
            </w:pPr>
            <w:r>
              <w:t xml:space="preserve">Las bermas </w:t>
            </w:r>
            <w:r w:rsidRPr="00A66885">
              <w:rPr>
                <w:b/>
                <w:bCs/>
              </w:rPr>
              <w:t>definitivas deben estar justificadas mediante estudio técnico cuando proceda.</w:t>
            </w:r>
          </w:p>
          <w:p w14:paraId="5B4EAB19" w14:textId="6065F583" w:rsidR="00A66885" w:rsidRDefault="00A66885" w:rsidP="00A66885">
            <w:pPr>
              <w:pStyle w:val="Prrafodelista"/>
              <w:numPr>
                <w:ilvl w:val="0"/>
                <w:numId w:val="5"/>
              </w:numPr>
            </w:pPr>
            <w:r>
              <w:t xml:space="preserve">Las bermas destinadas a la </w:t>
            </w:r>
            <w:r w:rsidRPr="00A66885">
              <w:rPr>
                <w:b/>
                <w:bCs/>
              </w:rPr>
              <w:t>circulación de vehículos deben cumplir las condiciones exigibles a las pistas</w:t>
            </w:r>
            <w:r>
              <w:t>.</w:t>
            </w:r>
          </w:p>
          <w:p w14:paraId="4290D5F9" w14:textId="69435F7F" w:rsidR="00A66885" w:rsidRDefault="00A66885" w:rsidP="00A66885">
            <w:pPr>
              <w:pStyle w:val="Prrafodelista"/>
              <w:numPr>
                <w:ilvl w:val="0"/>
                <w:numId w:val="5"/>
              </w:numPr>
            </w:pPr>
            <w:r>
              <w:t xml:space="preserve">La </w:t>
            </w:r>
            <w:r w:rsidRPr="00A66885">
              <w:rPr>
                <w:b/>
                <w:bCs/>
              </w:rPr>
              <w:t>estabilidad de bancos, frentes y taludes debe revisarse de forma continua</w:t>
            </w:r>
            <w:r>
              <w:t xml:space="preserve"> en función de la evolución de las labores.</w:t>
            </w:r>
          </w:p>
          <w:p w14:paraId="542AD5B5" w14:textId="6AD538BC" w:rsidR="00A66885" w:rsidRDefault="00A66885" w:rsidP="00A66885">
            <w:pPr>
              <w:pStyle w:val="Prrafodelista"/>
              <w:numPr>
                <w:ilvl w:val="0"/>
                <w:numId w:val="5"/>
              </w:numPr>
            </w:pPr>
            <w:r>
              <w:t xml:space="preserve">Las </w:t>
            </w:r>
            <w:r w:rsidRPr="00A66885">
              <w:rPr>
                <w:b/>
                <w:bCs/>
              </w:rPr>
              <w:t>plataformas de trabajo</w:t>
            </w:r>
            <w:r>
              <w:t xml:space="preserve"> deben tener amplitud suficiente para permitir la maniobra segura de palas, volquetes y demás maquinaria.</w:t>
            </w:r>
          </w:p>
          <w:p w14:paraId="06EBD19F" w14:textId="4FF6C042" w:rsidR="00A66885" w:rsidRDefault="00A66885" w:rsidP="00A66885">
            <w:pPr>
              <w:pStyle w:val="Prrafodelista"/>
              <w:numPr>
                <w:ilvl w:val="0"/>
                <w:numId w:val="5"/>
              </w:numPr>
            </w:pPr>
            <w:r>
              <w:t xml:space="preserve">En el desarrollo normal del trabajo, </w:t>
            </w:r>
            <w:r w:rsidRPr="00A66885">
              <w:rPr>
                <w:b/>
                <w:bCs/>
              </w:rPr>
              <w:t>la maquinaria debe mantenerse a una distancia segura del borde del banco</w:t>
            </w:r>
            <w:r>
              <w:t>.</w:t>
            </w:r>
          </w:p>
          <w:p w14:paraId="58667606" w14:textId="5FC22FC2" w:rsidR="00A66885" w:rsidRDefault="00A66885" w:rsidP="00A66885">
            <w:pPr>
              <w:pStyle w:val="Prrafodelista"/>
              <w:numPr>
                <w:ilvl w:val="0"/>
                <w:numId w:val="5"/>
              </w:numPr>
            </w:pPr>
            <w:r>
              <w:t xml:space="preserve">Cuando existan riesgos de vuelco o caída, deben </w:t>
            </w:r>
            <w:r w:rsidRPr="00A66885">
              <w:rPr>
                <w:b/>
                <w:bCs/>
              </w:rPr>
              <w:t>colocarse topes o barreras</w:t>
            </w:r>
            <w:r>
              <w:t xml:space="preserve"> no franqueables en condiciones normales de trabajo.</w:t>
            </w:r>
          </w:p>
          <w:p w14:paraId="1372DC97" w14:textId="4E5E45EF" w:rsidR="00A66885" w:rsidRDefault="00A66885" w:rsidP="00A66885">
            <w:pPr>
              <w:pStyle w:val="Prrafodelista"/>
              <w:numPr>
                <w:ilvl w:val="0"/>
                <w:numId w:val="5"/>
              </w:numPr>
            </w:pPr>
            <w:r>
              <w:t xml:space="preserve">La superficie de las plataformas debe </w:t>
            </w:r>
            <w:r w:rsidRPr="00A66885">
              <w:rPr>
                <w:b/>
                <w:bCs/>
              </w:rPr>
              <w:t>ser regular, estable y adecuada</w:t>
            </w:r>
            <w:r>
              <w:t xml:space="preserve"> para la circulación y maniobra de los equipos.</w:t>
            </w:r>
          </w:p>
          <w:p w14:paraId="6EBC239D" w14:textId="29167809" w:rsidR="00A66885" w:rsidRDefault="00A66885" w:rsidP="00A66885">
            <w:pPr>
              <w:pStyle w:val="Prrafodelista"/>
              <w:numPr>
                <w:ilvl w:val="0"/>
                <w:numId w:val="5"/>
              </w:numPr>
            </w:pPr>
            <w:r>
              <w:t xml:space="preserve">Las plataformas deben </w:t>
            </w:r>
            <w:r w:rsidRPr="00A66885">
              <w:rPr>
                <w:b/>
                <w:bCs/>
              </w:rPr>
              <w:t>contar con un desagüe eficaz</w:t>
            </w:r>
            <w:r>
              <w:t xml:space="preserve"> para evitar encharcamientos, blandones, roderas o pérdida de estabilidad.</w:t>
            </w:r>
          </w:p>
          <w:p w14:paraId="5410E8A7" w14:textId="48B3619E" w:rsidR="00A66885" w:rsidRDefault="00A66885" w:rsidP="00A66885">
            <w:pPr>
              <w:pStyle w:val="Prrafodelista"/>
              <w:numPr>
                <w:ilvl w:val="0"/>
                <w:numId w:val="5"/>
              </w:numPr>
            </w:pPr>
            <w:r>
              <w:t xml:space="preserve">Deben retirarse </w:t>
            </w:r>
            <w:r w:rsidRPr="00A66885">
              <w:rPr>
                <w:b/>
                <w:bCs/>
              </w:rPr>
              <w:t>piedras descalzadas, materiales caídos, obstáculos y elementos que puedan afectar a la seguridad de la maquinaria</w:t>
            </w:r>
            <w:r>
              <w:t xml:space="preserve"> o del personal.</w:t>
            </w:r>
          </w:p>
          <w:p w14:paraId="2DA21E87" w14:textId="79CD92B0" w:rsidR="00A66885" w:rsidRDefault="00A66885" w:rsidP="00A66885">
            <w:pPr>
              <w:pStyle w:val="Prrafodelista"/>
              <w:numPr>
                <w:ilvl w:val="0"/>
                <w:numId w:val="5"/>
              </w:numPr>
            </w:pPr>
            <w:r>
              <w:t xml:space="preserve">En trabajos </w:t>
            </w:r>
            <w:r w:rsidRPr="00A66885">
              <w:rPr>
                <w:b/>
                <w:bCs/>
              </w:rPr>
              <w:t>nocturnos, las plataformas deben disponer de iluminación</w:t>
            </w:r>
            <w:r>
              <w:t xml:space="preserve"> </w:t>
            </w:r>
            <w:r w:rsidRPr="00A66885">
              <w:rPr>
                <w:b/>
                <w:bCs/>
              </w:rPr>
              <w:t xml:space="preserve">adecuada </w:t>
            </w:r>
            <w:r>
              <w:t>a las operaciones que se realicen.</w:t>
            </w:r>
          </w:p>
          <w:p w14:paraId="51EA242B" w14:textId="182487E6" w:rsidR="00A66885" w:rsidRDefault="00A66885" w:rsidP="00A66885">
            <w:pPr>
              <w:pStyle w:val="Prrafodelista"/>
              <w:numPr>
                <w:ilvl w:val="0"/>
                <w:numId w:val="5"/>
              </w:numPr>
            </w:pPr>
            <w:r>
              <w:t xml:space="preserve">Las </w:t>
            </w:r>
            <w:r w:rsidRPr="00A66885">
              <w:rPr>
                <w:b/>
                <w:bCs/>
              </w:rPr>
              <w:t>pistas y accesos deben diseñarse teniendo en cuenta los vehículos</w:t>
            </w:r>
            <w:r>
              <w:t xml:space="preserve"> que van a circular por ellos y la intensidad prevista de circulación.</w:t>
            </w:r>
          </w:p>
          <w:p w14:paraId="5B5059A3" w14:textId="1CFCCD60" w:rsidR="00A66885" w:rsidRDefault="00A66885" w:rsidP="00A66885">
            <w:pPr>
              <w:pStyle w:val="Prrafodelista"/>
              <w:numPr>
                <w:ilvl w:val="0"/>
                <w:numId w:val="5"/>
              </w:numPr>
            </w:pPr>
            <w:r>
              <w:t xml:space="preserve">La anchura de las </w:t>
            </w:r>
            <w:r w:rsidRPr="00A66885">
              <w:rPr>
                <w:b/>
                <w:bCs/>
              </w:rPr>
              <w:t>pistas y accesos debe ser suficiente</w:t>
            </w:r>
            <w:r>
              <w:t xml:space="preserve"> para permitir una circulación segura.</w:t>
            </w:r>
          </w:p>
          <w:p w14:paraId="6BFCCA99" w14:textId="2E8CFF54" w:rsidR="00A66885" w:rsidRDefault="00A66885" w:rsidP="00A66885">
            <w:pPr>
              <w:pStyle w:val="Prrafodelista"/>
              <w:numPr>
                <w:ilvl w:val="0"/>
                <w:numId w:val="5"/>
              </w:numPr>
            </w:pPr>
            <w:r>
              <w:t xml:space="preserve">Las </w:t>
            </w:r>
            <w:r w:rsidRPr="00A66885">
              <w:rPr>
                <w:b/>
                <w:bCs/>
              </w:rPr>
              <w:t>pendientes longitudinales y transversales</w:t>
            </w:r>
            <w:r>
              <w:t xml:space="preserve"> deben adaptarse a las características de los vehículos y de las cargas transportadas.</w:t>
            </w:r>
          </w:p>
          <w:p w14:paraId="6C61AB02" w14:textId="727220DF" w:rsidR="00A66885" w:rsidRDefault="00A66885" w:rsidP="00A66885">
            <w:pPr>
              <w:pStyle w:val="Prrafodelista"/>
              <w:numPr>
                <w:ilvl w:val="0"/>
                <w:numId w:val="5"/>
              </w:numPr>
            </w:pPr>
            <w:r>
              <w:t xml:space="preserve">Las curvas deben </w:t>
            </w:r>
            <w:r w:rsidRPr="00A66885">
              <w:rPr>
                <w:b/>
                <w:bCs/>
              </w:rPr>
              <w:t>permitir el paso seguro de los vehículos</w:t>
            </w:r>
            <w:r>
              <w:t xml:space="preserve"> sin maniobras peligrosas.</w:t>
            </w:r>
          </w:p>
          <w:p w14:paraId="2C8CB137" w14:textId="06BFB04C" w:rsidR="00A66885" w:rsidRDefault="00A66885" w:rsidP="00A66885">
            <w:pPr>
              <w:pStyle w:val="Prrafodelista"/>
              <w:numPr>
                <w:ilvl w:val="0"/>
                <w:numId w:val="5"/>
              </w:numPr>
            </w:pPr>
            <w:r>
              <w:t xml:space="preserve">Deben </w:t>
            </w:r>
            <w:r w:rsidRPr="00A66885">
              <w:rPr>
                <w:b/>
                <w:bCs/>
              </w:rPr>
              <w:t>evitarse peraltes inversos, badenes, falta de visibilidad y trazados</w:t>
            </w:r>
            <w:r>
              <w:t xml:space="preserve"> que comprometan la estabilidad o el frenado.</w:t>
            </w:r>
          </w:p>
          <w:p w14:paraId="767E5658" w14:textId="12985914" w:rsidR="00A66885" w:rsidRDefault="00A66885" w:rsidP="00A66885">
            <w:pPr>
              <w:pStyle w:val="Prrafodelista"/>
              <w:numPr>
                <w:ilvl w:val="0"/>
                <w:numId w:val="5"/>
              </w:numPr>
            </w:pPr>
            <w:r>
              <w:t xml:space="preserve">Cuando exista </w:t>
            </w:r>
            <w:r w:rsidRPr="00A66885">
              <w:rPr>
                <w:b/>
                <w:bCs/>
              </w:rPr>
              <w:t>riesgo de caída o vuelco, el borde de la pista debe estar balizado</w:t>
            </w:r>
            <w:r>
              <w:t xml:space="preserve"> y, si procede, protegido mediante topes o barreras.</w:t>
            </w:r>
          </w:p>
          <w:p w14:paraId="4E63AB5F" w14:textId="1D83547D" w:rsidR="00A66885" w:rsidRDefault="00A66885" w:rsidP="00A66885">
            <w:pPr>
              <w:pStyle w:val="Prrafodelista"/>
              <w:numPr>
                <w:ilvl w:val="0"/>
                <w:numId w:val="5"/>
              </w:numPr>
            </w:pPr>
            <w:r>
              <w:t xml:space="preserve">En </w:t>
            </w:r>
            <w:r w:rsidRPr="00A66885">
              <w:rPr>
                <w:b/>
                <w:bCs/>
              </w:rPr>
              <w:t>pistas de un solo carril deben existir apartaderos</w:t>
            </w:r>
            <w:r>
              <w:t xml:space="preserve"> adecuados cuando pueda producirse cruce de vehículos.</w:t>
            </w:r>
          </w:p>
          <w:p w14:paraId="2EC6FA1A" w14:textId="7AD312F4" w:rsidR="00A66885" w:rsidRDefault="00A66885" w:rsidP="00A66885">
            <w:pPr>
              <w:pStyle w:val="Prrafodelista"/>
              <w:numPr>
                <w:ilvl w:val="0"/>
                <w:numId w:val="5"/>
              </w:numPr>
            </w:pPr>
            <w:r>
              <w:t xml:space="preserve">Las pistas y accesos </w:t>
            </w:r>
            <w:r w:rsidRPr="00685F50">
              <w:rPr>
                <w:b/>
                <w:bCs/>
              </w:rPr>
              <w:t>deben mantenerse de forma sistemática y periódica</w:t>
            </w:r>
            <w:r>
              <w:t>.</w:t>
            </w:r>
          </w:p>
          <w:p w14:paraId="12C69588" w14:textId="56D966E5" w:rsidR="00A66885" w:rsidRDefault="00A66885" w:rsidP="00A66885">
            <w:pPr>
              <w:pStyle w:val="Prrafodelista"/>
              <w:numPr>
                <w:ilvl w:val="0"/>
                <w:numId w:val="5"/>
              </w:numPr>
            </w:pPr>
            <w:r>
              <w:t xml:space="preserve">Deben </w:t>
            </w:r>
            <w:r w:rsidRPr="00685F50">
              <w:rPr>
                <w:b/>
                <w:bCs/>
              </w:rPr>
              <w:t>conservarse y limpiarse drenajes, cunetas y superficies</w:t>
            </w:r>
            <w:r>
              <w:t xml:space="preserve"> de rodadura.</w:t>
            </w:r>
          </w:p>
          <w:p w14:paraId="6589C017" w14:textId="3751C0C2" w:rsidR="00A66885" w:rsidRDefault="00A66885" w:rsidP="00A66885">
            <w:pPr>
              <w:pStyle w:val="Prrafodelista"/>
              <w:numPr>
                <w:ilvl w:val="0"/>
                <w:numId w:val="5"/>
              </w:numPr>
            </w:pPr>
            <w:r>
              <w:t xml:space="preserve">En tiempo seco deben adoptarse </w:t>
            </w:r>
            <w:r w:rsidRPr="00685F50">
              <w:rPr>
                <w:b/>
                <w:bCs/>
              </w:rPr>
              <w:t>medidas para reducir la emisión de polvo</w:t>
            </w:r>
            <w:r>
              <w:t xml:space="preserve"> que pueda limitar la visibilidad.</w:t>
            </w:r>
          </w:p>
          <w:p w14:paraId="07F0432D" w14:textId="1E8EF7D2" w:rsidR="00A66885" w:rsidRPr="00685F50" w:rsidRDefault="00A66885" w:rsidP="00A66885">
            <w:pPr>
              <w:pStyle w:val="Prrafodelista"/>
              <w:numPr>
                <w:ilvl w:val="0"/>
                <w:numId w:val="5"/>
              </w:numPr>
              <w:rPr>
                <w:b/>
                <w:bCs/>
              </w:rPr>
            </w:pPr>
            <w:r>
              <w:lastRenderedPageBreak/>
              <w:t xml:space="preserve">Las </w:t>
            </w:r>
            <w:r w:rsidRPr="00685F50">
              <w:rPr>
                <w:b/>
                <w:bCs/>
              </w:rPr>
              <w:t>señales de tráfico y seguridad deben mantenerse visibles, comprensibles y en buen estado.</w:t>
            </w:r>
          </w:p>
          <w:p w14:paraId="6BE6CA4D" w14:textId="37736726" w:rsidR="00A66885" w:rsidRDefault="00A66885" w:rsidP="00A66885">
            <w:pPr>
              <w:pStyle w:val="Prrafodelista"/>
              <w:numPr>
                <w:ilvl w:val="0"/>
                <w:numId w:val="5"/>
              </w:numPr>
            </w:pPr>
            <w:r>
              <w:t xml:space="preserve">La </w:t>
            </w:r>
            <w:r w:rsidRPr="00685F50">
              <w:rPr>
                <w:b/>
                <w:bCs/>
              </w:rPr>
              <w:t>operación de desmonte debe estar contemplada en el proyecto de explotación</w:t>
            </w:r>
            <w:r>
              <w:t>.</w:t>
            </w:r>
          </w:p>
          <w:p w14:paraId="66328A4D" w14:textId="3B45ABF0" w:rsidR="00A66885" w:rsidRPr="00C95E10" w:rsidRDefault="00A66885" w:rsidP="00A66885">
            <w:pPr>
              <w:pStyle w:val="Prrafodelista"/>
              <w:numPr>
                <w:ilvl w:val="0"/>
                <w:numId w:val="5"/>
              </w:numPr>
              <w:rPr>
                <w:b/>
                <w:bCs/>
              </w:rPr>
            </w:pPr>
            <w:r>
              <w:t xml:space="preserve">Cuando el </w:t>
            </w:r>
            <w:r w:rsidRPr="00C95E10">
              <w:rPr>
                <w:b/>
                <w:bCs/>
              </w:rPr>
              <w:t>desmonte</w:t>
            </w:r>
            <w:r>
              <w:t xml:space="preserve"> sea previo e independiente de la explotación, debe contar con </w:t>
            </w:r>
            <w:r w:rsidRPr="00C95E10">
              <w:rPr>
                <w:b/>
                <w:bCs/>
              </w:rPr>
              <w:t>proyecto específico cuando proceda.</w:t>
            </w:r>
          </w:p>
          <w:p w14:paraId="177AD505" w14:textId="4E271D7B" w:rsidR="00A66885" w:rsidRDefault="00A66885" w:rsidP="00A66885">
            <w:pPr>
              <w:pStyle w:val="Prrafodelista"/>
              <w:numPr>
                <w:ilvl w:val="0"/>
                <w:numId w:val="5"/>
              </w:numPr>
            </w:pPr>
            <w:r>
              <w:t xml:space="preserve">Los </w:t>
            </w:r>
            <w:r w:rsidRPr="00C95E10">
              <w:rPr>
                <w:b/>
                <w:bCs/>
              </w:rPr>
              <w:t>frentes de desmonte deben mantenerse lo más estables posible</w:t>
            </w:r>
            <w:r>
              <w:t>, especialmente cuando se interrumpan los trabajos.</w:t>
            </w:r>
          </w:p>
          <w:p w14:paraId="77FB7033" w14:textId="5DB327BB" w:rsidR="00A66885" w:rsidRDefault="00A66885" w:rsidP="00A66885">
            <w:pPr>
              <w:pStyle w:val="Prrafodelista"/>
              <w:numPr>
                <w:ilvl w:val="0"/>
                <w:numId w:val="5"/>
              </w:numPr>
            </w:pPr>
            <w:r>
              <w:t xml:space="preserve">Deben </w:t>
            </w:r>
            <w:r w:rsidRPr="00C95E10">
              <w:rPr>
                <w:b/>
                <w:bCs/>
              </w:rPr>
              <w:t>adoptarse medidas frente a la acción de las aguas</w:t>
            </w:r>
            <w:r>
              <w:t xml:space="preserve">, </w:t>
            </w:r>
            <w:r w:rsidRPr="00C95E10">
              <w:rPr>
                <w:b/>
                <w:bCs/>
              </w:rPr>
              <w:t>como cunetas de guarda y drenajes.</w:t>
            </w:r>
          </w:p>
          <w:p w14:paraId="66918D79" w14:textId="08E4F3D5" w:rsidR="00A66885" w:rsidRDefault="00A66885" w:rsidP="00A66885">
            <w:pPr>
              <w:pStyle w:val="Prrafodelista"/>
              <w:numPr>
                <w:ilvl w:val="0"/>
                <w:numId w:val="5"/>
              </w:numPr>
            </w:pPr>
            <w:r>
              <w:t xml:space="preserve">Entre el pie del desmonte y la cabeza del frente de explotación debe mantenerse una </w:t>
            </w:r>
            <w:r w:rsidRPr="00C95E10">
              <w:rPr>
                <w:b/>
                <w:bCs/>
              </w:rPr>
              <w:t>berma de seguridad suficiente.</w:t>
            </w:r>
          </w:p>
          <w:p w14:paraId="3F73E341" w14:textId="3DD561E4" w:rsidR="00A66885" w:rsidRDefault="00A66885" w:rsidP="00A66885">
            <w:pPr>
              <w:pStyle w:val="Prrafodelista"/>
              <w:numPr>
                <w:ilvl w:val="0"/>
                <w:numId w:val="5"/>
              </w:numPr>
            </w:pPr>
            <w:r>
              <w:t xml:space="preserve">Cuando el </w:t>
            </w:r>
            <w:r w:rsidRPr="00C95E10">
              <w:rPr>
                <w:b/>
                <w:bCs/>
              </w:rPr>
              <w:t>material de recubrimiento no se retire mediante una operación diferenciada, debe integrarse en el diseño y sistema</w:t>
            </w:r>
            <w:r>
              <w:t xml:space="preserve"> de explotación.</w:t>
            </w:r>
          </w:p>
          <w:p w14:paraId="1BAB1BCB" w14:textId="1B7B2254" w:rsidR="00A66885" w:rsidRDefault="00A66885" w:rsidP="00A66885">
            <w:pPr>
              <w:pStyle w:val="Prrafodelista"/>
              <w:numPr>
                <w:ilvl w:val="0"/>
                <w:numId w:val="5"/>
              </w:numPr>
            </w:pPr>
            <w:r>
              <w:t xml:space="preserve">La </w:t>
            </w:r>
            <w:r w:rsidRPr="00C95E10">
              <w:rPr>
                <w:b/>
                <w:bCs/>
              </w:rPr>
              <w:t>perforación para carga de explosivos debe realizarse conforme a un proyecto</w:t>
            </w:r>
            <w:r>
              <w:t>-tipo diseñado por la dirección facultativa.</w:t>
            </w:r>
          </w:p>
          <w:p w14:paraId="163B5D5C" w14:textId="0CD9F31B" w:rsidR="00A66885" w:rsidRDefault="00A66885" w:rsidP="00A66885">
            <w:pPr>
              <w:pStyle w:val="Prrafodelista"/>
              <w:numPr>
                <w:ilvl w:val="0"/>
                <w:numId w:val="5"/>
              </w:numPr>
            </w:pPr>
            <w:r>
              <w:t xml:space="preserve">El proyecto de perforación debe </w:t>
            </w:r>
            <w:r w:rsidRPr="00C95E10">
              <w:rPr>
                <w:b/>
                <w:bCs/>
              </w:rPr>
              <w:t>orientarse a obtener frentes saneados y reducir la necesidad de voladuras de repiés</w:t>
            </w:r>
            <w:r>
              <w:t xml:space="preserve"> </w:t>
            </w:r>
            <w:r w:rsidRPr="00C95E10">
              <w:rPr>
                <w:b/>
                <w:bCs/>
              </w:rPr>
              <w:t>o troceo</w:t>
            </w:r>
            <w:r>
              <w:t xml:space="preserve"> secundario.</w:t>
            </w:r>
          </w:p>
          <w:p w14:paraId="0D2ADDDA" w14:textId="5A334F8F" w:rsidR="00A66885" w:rsidRDefault="00A66885" w:rsidP="00A66885">
            <w:pPr>
              <w:pStyle w:val="Prrafodelista"/>
              <w:numPr>
                <w:ilvl w:val="0"/>
                <w:numId w:val="5"/>
              </w:numPr>
            </w:pPr>
            <w:r>
              <w:t xml:space="preserve">El operador del equipo de perforación debe </w:t>
            </w:r>
            <w:r w:rsidRPr="00C95E10">
              <w:rPr>
                <w:b/>
                <w:bCs/>
              </w:rPr>
              <w:t>conocer el área de trabajo, sus condicionantes y las características</w:t>
            </w:r>
            <w:r>
              <w:t xml:space="preserve"> del material a perforar.</w:t>
            </w:r>
          </w:p>
          <w:p w14:paraId="15664329" w14:textId="62161F84" w:rsidR="00A66885" w:rsidRDefault="00A66885" w:rsidP="00A66885">
            <w:pPr>
              <w:pStyle w:val="Prrafodelista"/>
              <w:numPr>
                <w:ilvl w:val="0"/>
                <w:numId w:val="5"/>
              </w:numPr>
            </w:pPr>
            <w:r>
              <w:t xml:space="preserve">El equipo de perforación debe </w:t>
            </w:r>
            <w:r w:rsidRPr="00C95E10">
              <w:rPr>
                <w:b/>
                <w:bCs/>
              </w:rPr>
              <w:t>colocarse en posición estable, corrigiendo</w:t>
            </w:r>
            <w:r>
              <w:t xml:space="preserve"> pendientes o superficies deslizantes cuando sea necesario.</w:t>
            </w:r>
          </w:p>
          <w:p w14:paraId="06B3E1F7" w14:textId="4D969E42" w:rsidR="00A66885" w:rsidRDefault="00A66885" w:rsidP="00A66885">
            <w:pPr>
              <w:pStyle w:val="Prrafodelista"/>
              <w:numPr>
                <w:ilvl w:val="0"/>
                <w:numId w:val="5"/>
              </w:numPr>
            </w:pPr>
            <w:r>
              <w:t xml:space="preserve">El equipo debe estar </w:t>
            </w:r>
            <w:r w:rsidRPr="00C95E10">
              <w:rPr>
                <w:b/>
                <w:bCs/>
              </w:rPr>
              <w:t>frenado o bloqueado para evitar desplazamientos</w:t>
            </w:r>
            <w:r>
              <w:t xml:space="preserve"> durante la perforación.</w:t>
            </w:r>
          </w:p>
          <w:p w14:paraId="4A8A7F3D" w14:textId="7C6B75D5" w:rsidR="00A66885" w:rsidRDefault="00A66885" w:rsidP="00A66885">
            <w:pPr>
              <w:pStyle w:val="Prrafodelista"/>
              <w:numPr>
                <w:ilvl w:val="0"/>
                <w:numId w:val="5"/>
              </w:numPr>
            </w:pPr>
            <w:r>
              <w:t>Los equipos de perforación deben estar ce</w:t>
            </w:r>
            <w:r w:rsidRPr="00C95E10">
              <w:rPr>
                <w:b/>
                <w:bCs/>
              </w:rPr>
              <w:t>rtificados y utilizarse conforme a las condiciones de montaje, uso y mantenimiento</w:t>
            </w:r>
            <w:r>
              <w:t xml:space="preserve"> establecidas.</w:t>
            </w:r>
          </w:p>
          <w:p w14:paraId="3E4D0284" w14:textId="364598E6" w:rsidR="00A66885" w:rsidRDefault="00A66885" w:rsidP="00A66885">
            <w:pPr>
              <w:pStyle w:val="Prrafodelista"/>
              <w:numPr>
                <w:ilvl w:val="0"/>
                <w:numId w:val="5"/>
              </w:numPr>
            </w:pPr>
            <w:r>
              <w:t xml:space="preserve">Los </w:t>
            </w:r>
            <w:r w:rsidRPr="00C95E10">
              <w:rPr>
                <w:b/>
                <w:bCs/>
              </w:rPr>
              <w:t>compresores deben situarse en emplazamientos seguros</w:t>
            </w:r>
            <w:r>
              <w:t>, sin riesgo de deslizamiento.</w:t>
            </w:r>
          </w:p>
          <w:p w14:paraId="1A831336" w14:textId="2634BD5A" w:rsidR="00A66885" w:rsidRDefault="00A66885" w:rsidP="00A66885">
            <w:pPr>
              <w:pStyle w:val="Prrafodelista"/>
              <w:numPr>
                <w:ilvl w:val="0"/>
                <w:numId w:val="5"/>
              </w:numPr>
            </w:pPr>
            <w:r>
              <w:t xml:space="preserve">Las operaciones de extracción y corte de bloques deben realizarse conforme a un </w:t>
            </w:r>
            <w:r w:rsidRPr="00C95E10">
              <w:rPr>
                <w:b/>
                <w:bCs/>
              </w:rPr>
              <w:t>proyecto-tipo diseñado por la dirección facultativa</w:t>
            </w:r>
            <w:r>
              <w:t>.</w:t>
            </w:r>
          </w:p>
          <w:p w14:paraId="4F23612D" w14:textId="285DB105" w:rsidR="00A66885" w:rsidRDefault="00A66885" w:rsidP="00A66885">
            <w:pPr>
              <w:pStyle w:val="Prrafodelista"/>
              <w:numPr>
                <w:ilvl w:val="0"/>
                <w:numId w:val="5"/>
              </w:numPr>
            </w:pPr>
            <w:r>
              <w:t xml:space="preserve">El operador debe conocer las </w:t>
            </w:r>
            <w:r w:rsidRPr="00C95E10">
              <w:rPr>
                <w:b/>
                <w:bCs/>
              </w:rPr>
              <w:t>características del material a cortar y los condicionantes del área de trabajo</w:t>
            </w:r>
            <w:r>
              <w:t>.</w:t>
            </w:r>
          </w:p>
          <w:p w14:paraId="7CBB865C" w14:textId="7B962532" w:rsidR="00A66885" w:rsidRDefault="00A66885" w:rsidP="00A66885">
            <w:pPr>
              <w:pStyle w:val="Prrafodelista"/>
              <w:numPr>
                <w:ilvl w:val="0"/>
                <w:numId w:val="5"/>
              </w:numPr>
            </w:pPr>
            <w:r>
              <w:t xml:space="preserve">Los equipos de corte y sus accesorios deben </w:t>
            </w:r>
            <w:r w:rsidRPr="00C95E10">
              <w:rPr>
                <w:b/>
                <w:bCs/>
              </w:rPr>
              <w:t>colocarse de forma estable y fuera de la influencia de otras instalaciones</w:t>
            </w:r>
            <w:r>
              <w:t>.</w:t>
            </w:r>
          </w:p>
          <w:p w14:paraId="4A7DF440" w14:textId="39FB5114" w:rsidR="00A66885" w:rsidRDefault="00A66885" w:rsidP="00A66885">
            <w:pPr>
              <w:pStyle w:val="Prrafodelista"/>
              <w:numPr>
                <w:ilvl w:val="0"/>
                <w:numId w:val="5"/>
              </w:numPr>
            </w:pPr>
            <w:r>
              <w:t xml:space="preserve">El </w:t>
            </w:r>
            <w:r w:rsidRPr="00C95E10">
              <w:rPr>
                <w:b/>
                <w:bCs/>
              </w:rPr>
              <w:t>abatimiento de bloques no debe realizarse sin orden concreta</w:t>
            </w:r>
            <w:r>
              <w:t xml:space="preserve"> de la persona responsable de la operación.</w:t>
            </w:r>
          </w:p>
          <w:p w14:paraId="4B4E18D0" w14:textId="0D04C359" w:rsidR="00A66885" w:rsidRDefault="00A66885" w:rsidP="00A66885">
            <w:pPr>
              <w:pStyle w:val="Prrafodelista"/>
              <w:numPr>
                <w:ilvl w:val="0"/>
                <w:numId w:val="5"/>
              </w:numPr>
            </w:pPr>
            <w:r>
              <w:t xml:space="preserve">Antes del abatimiento debe comprobarse </w:t>
            </w:r>
            <w:r w:rsidRPr="00C95E10">
              <w:rPr>
                <w:b/>
                <w:bCs/>
              </w:rPr>
              <w:t>que no existe personal en zona de riesgo</w:t>
            </w:r>
            <w:r>
              <w:t>.</w:t>
            </w:r>
          </w:p>
          <w:p w14:paraId="3550AE07" w14:textId="319CCC4A" w:rsidR="00A66885" w:rsidRDefault="00A66885" w:rsidP="00A66885">
            <w:pPr>
              <w:pStyle w:val="Prrafodelista"/>
              <w:numPr>
                <w:ilvl w:val="0"/>
                <w:numId w:val="5"/>
              </w:numPr>
            </w:pPr>
            <w:r w:rsidRPr="00C95E10">
              <w:rPr>
                <w:b/>
                <w:bCs/>
              </w:rPr>
              <w:t>No debe permitirse trabajar al pie de bancos o bloques, ni subirse a ellos</w:t>
            </w:r>
            <w:r>
              <w:t>, si no han sido inspeccionados y se ha comprobado la ausencia de fisuras peligrosas.</w:t>
            </w:r>
          </w:p>
          <w:p w14:paraId="3C40629D" w14:textId="3EB2ABB1" w:rsidR="00A66885" w:rsidRPr="00C95E10" w:rsidRDefault="00A66885" w:rsidP="00A66885">
            <w:pPr>
              <w:pStyle w:val="Prrafodelista"/>
              <w:numPr>
                <w:ilvl w:val="0"/>
                <w:numId w:val="5"/>
              </w:numPr>
              <w:rPr>
                <w:b/>
                <w:bCs/>
              </w:rPr>
            </w:pPr>
            <w:r>
              <w:t xml:space="preserve">Cuando sea necesario, </w:t>
            </w:r>
            <w:r w:rsidRPr="00C95E10">
              <w:rPr>
                <w:b/>
                <w:bCs/>
              </w:rPr>
              <w:t>deben limpiarse las superficies para detectar mejor posibles fisuras.</w:t>
            </w:r>
          </w:p>
          <w:p w14:paraId="50E887ED" w14:textId="5C51F480" w:rsidR="00A66885" w:rsidRDefault="00A66885" w:rsidP="00A66885">
            <w:pPr>
              <w:pStyle w:val="Prrafodelista"/>
              <w:numPr>
                <w:ilvl w:val="0"/>
                <w:numId w:val="5"/>
              </w:numPr>
            </w:pPr>
            <w:r>
              <w:t xml:space="preserve">Debe </w:t>
            </w:r>
            <w:r w:rsidRPr="00C95E10">
              <w:rPr>
                <w:b/>
                <w:bCs/>
              </w:rPr>
              <w:t>prohibirse la permanencia de personal ajeno a la operación en la proximidad</w:t>
            </w:r>
            <w:r>
              <w:t xml:space="preserve"> de palas cargadoras durante la extracción de bloques.</w:t>
            </w:r>
          </w:p>
          <w:p w14:paraId="3F058E0A" w14:textId="5C972C7B" w:rsidR="00A66885" w:rsidRDefault="00A66885" w:rsidP="00A66885">
            <w:pPr>
              <w:pStyle w:val="Prrafodelista"/>
              <w:numPr>
                <w:ilvl w:val="0"/>
                <w:numId w:val="5"/>
              </w:numPr>
            </w:pPr>
            <w:r w:rsidRPr="00C95E10">
              <w:rPr>
                <w:b/>
                <w:bCs/>
              </w:rPr>
              <w:t>Después de una parada y antes de comenzar los trabajos, deben inspeccionarse</w:t>
            </w:r>
            <w:r>
              <w:t xml:space="preserve"> los frentes de explotación.</w:t>
            </w:r>
          </w:p>
          <w:p w14:paraId="180E4303" w14:textId="21F05F6B" w:rsidR="00A66885" w:rsidRDefault="00A66885" w:rsidP="00A66885">
            <w:pPr>
              <w:pStyle w:val="Prrafodelista"/>
              <w:numPr>
                <w:ilvl w:val="0"/>
                <w:numId w:val="5"/>
              </w:numPr>
            </w:pPr>
            <w:r>
              <w:t xml:space="preserve">La </w:t>
            </w:r>
            <w:r w:rsidRPr="00C95E10">
              <w:rPr>
                <w:b/>
                <w:bCs/>
              </w:rPr>
              <w:t>inspección debe comprobar que no existen masas</w:t>
            </w:r>
            <w:r>
              <w:t xml:space="preserve"> de roca inestables.</w:t>
            </w:r>
          </w:p>
          <w:p w14:paraId="4A1A36A4" w14:textId="40E66B53" w:rsidR="00A66885" w:rsidRDefault="00A66885" w:rsidP="00A66885">
            <w:pPr>
              <w:pStyle w:val="Prrafodelista"/>
              <w:numPr>
                <w:ilvl w:val="0"/>
                <w:numId w:val="5"/>
              </w:numPr>
            </w:pPr>
            <w:r>
              <w:t xml:space="preserve">Cuando se detecten </w:t>
            </w:r>
            <w:r w:rsidRPr="00FD6D6E">
              <w:rPr>
                <w:b/>
                <w:bCs/>
              </w:rPr>
              <w:t>zonas inestables, debe ordenarse</w:t>
            </w:r>
            <w:r>
              <w:t xml:space="preserve"> el saneo antes de continuar los trabajos.</w:t>
            </w:r>
          </w:p>
          <w:p w14:paraId="58B1D567" w14:textId="373A0A68" w:rsidR="00A66885" w:rsidRDefault="00A66885" w:rsidP="00A66885">
            <w:pPr>
              <w:pStyle w:val="Prrafodelista"/>
              <w:numPr>
                <w:ilvl w:val="0"/>
                <w:numId w:val="5"/>
              </w:numPr>
            </w:pPr>
            <w:r>
              <w:t xml:space="preserve">El </w:t>
            </w:r>
            <w:r w:rsidRPr="00FD6D6E">
              <w:rPr>
                <w:b/>
                <w:bCs/>
              </w:rPr>
              <w:t>saneo debe realizarse por personal experto y con medios adecuados</w:t>
            </w:r>
            <w:r>
              <w:t>.</w:t>
            </w:r>
          </w:p>
          <w:p w14:paraId="033F132F" w14:textId="496D5D7A" w:rsidR="00A66885" w:rsidRDefault="00A66885" w:rsidP="00A66885">
            <w:pPr>
              <w:pStyle w:val="Prrafodelista"/>
              <w:numPr>
                <w:ilvl w:val="0"/>
                <w:numId w:val="5"/>
              </w:numPr>
            </w:pPr>
            <w:r>
              <w:t xml:space="preserve">Debe </w:t>
            </w:r>
            <w:r w:rsidRPr="00FD6D6E">
              <w:rPr>
                <w:b/>
                <w:bCs/>
              </w:rPr>
              <w:t>efectuarse saneo después de lluvias intensas, heladas, nevadas, desprendimientos importantes o voladuras</w:t>
            </w:r>
            <w:r>
              <w:t>.</w:t>
            </w:r>
          </w:p>
          <w:p w14:paraId="284E7813" w14:textId="6EDD2CF2" w:rsidR="00A66885" w:rsidRDefault="00A66885" w:rsidP="00A66885">
            <w:pPr>
              <w:pStyle w:val="Prrafodelista"/>
              <w:numPr>
                <w:ilvl w:val="0"/>
                <w:numId w:val="5"/>
              </w:numPr>
            </w:pPr>
            <w:r w:rsidRPr="00FD6D6E">
              <w:rPr>
                <w:b/>
                <w:bCs/>
              </w:rPr>
              <w:lastRenderedPageBreak/>
              <w:t>No debe permitirse la presencia de personal en zonas expuestas a desprendimientos</w:t>
            </w:r>
            <w:r>
              <w:t xml:space="preserve"> hasta que se haya restablecido la seguridad.</w:t>
            </w:r>
          </w:p>
          <w:p w14:paraId="05352D63" w14:textId="3EBD94E7" w:rsidR="00A66885" w:rsidRDefault="00A66885" w:rsidP="00A66885">
            <w:pPr>
              <w:pStyle w:val="Prrafodelista"/>
              <w:numPr>
                <w:ilvl w:val="0"/>
                <w:numId w:val="5"/>
              </w:numPr>
            </w:pPr>
            <w:r>
              <w:t xml:space="preserve">Cuando la explotación descienda por </w:t>
            </w:r>
            <w:r w:rsidRPr="008D2A97">
              <w:rPr>
                <w:b/>
                <w:bCs/>
              </w:rPr>
              <w:t>debajo del nivel freático, deben adoptarse medidas para deprimirlo si afecta a la estabilidad</w:t>
            </w:r>
            <w:r>
              <w:t xml:space="preserve"> de los taludes o al método de explotación.</w:t>
            </w:r>
          </w:p>
          <w:p w14:paraId="78A7011D" w14:textId="7933B9A6" w:rsidR="00A66885" w:rsidRDefault="00A66885" w:rsidP="00A66885">
            <w:pPr>
              <w:pStyle w:val="Prrafodelista"/>
              <w:numPr>
                <w:ilvl w:val="0"/>
                <w:numId w:val="5"/>
              </w:numPr>
            </w:pPr>
            <w:r>
              <w:t xml:space="preserve">Si el agua </w:t>
            </w:r>
            <w:r w:rsidRPr="008D2A97">
              <w:rPr>
                <w:b/>
                <w:bCs/>
              </w:rPr>
              <w:t xml:space="preserve">puede afectar al talud de excavación, deben establecerse sistemas de control del nivel freático </w:t>
            </w:r>
            <w:r>
              <w:t>en los puntos de riesgo.</w:t>
            </w:r>
          </w:p>
          <w:p w14:paraId="47C4F808" w14:textId="615C0E93" w:rsidR="00A66885" w:rsidRDefault="00A66885" w:rsidP="00A66885">
            <w:pPr>
              <w:pStyle w:val="Prrafodelista"/>
              <w:numPr>
                <w:ilvl w:val="0"/>
                <w:numId w:val="5"/>
              </w:numPr>
            </w:pPr>
            <w:r>
              <w:t xml:space="preserve">Cuando exista </w:t>
            </w:r>
            <w:r w:rsidRPr="008D2A97">
              <w:rPr>
                <w:b/>
                <w:bCs/>
              </w:rPr>
              <w:t>presencia importante de agua, debe definirse el método de drenaje de taludes.</w:t>
            </w:r>
          </w:p>
          <w:p w14:paraId="4FB6BCFC" w14:textId="1C6C59CA" w:rsidR="00A66885" w:rsidRDefault="00A66885" w:rsidP="00A66885">
            <w:pPr>
              <w:pStyle w:val="Prrafodelista"/>
              <w:numPr>
                <w:ilvl w:val="0"/>
                <w:numId w:val="5"/>
              </w:numPr>
            </w:pPr>
            <w:r>
              <w:t xml:space="preserve">Si el frente </w:t>
            </w:r>
            <w:r w:rsidRPr="008D2A97">
              <w:rPr>
                <w:b/>
                <w:bCs/>
              </w:rPr>
              <w:t>corta un acuífero, deben adoptarse medidas de drenaje</w:t>
            </w:r>
            <w:r>
              <w:t xml:space="preserve"> para reducir la presión freática y evitar inestabilidades.</w:t>
            </w:r>
          </w:p>
          <w:p w14:paraId="424635D2" w14:textId="32F16F7B" w:rsidR="00A66885" w:rsidRDefault="00A66885" w:rsidP="00A66885">
            <w:pPr>
              <w:pStyle w:val="Prrafodelista"/>
              <w:numPr>
                <w:ilvl w:val="0"/>
                <w:numId w:val="5"/>
              </w:numPr>
            </w:pPr>
            <w:r>
              <w:t xml:space="preserve">Debe </w:t>
            </w:r>
            <w:r w:rsidRPr="008D2A97">
              <w:rPr>
                <w:b/>
                <w:bCs/>
              </w:rPr>
              <w:t>evitarse la entrada de aguas de escorrentía superficial mediante</w:t>
            </w:r>
            <w:r>
              <w:t xml:space="preserve"> cunetas de guarda u otros sistemas adecuados.</w:t>
            </w:r>
          </w:p>
          <w:p w14:paraId="7561E422" w14:textId="301399DD" w:rsidR="00A66885" w:rsidRDefault="00A66885" w:rsidP="00A66885">
            <w:pPr>
              <w:pStyle w:val="Prrafodelista"/>
              <w:numPr>
                <w:ilvl w:val="0"/>
                <w:numId w:val="5"/>
              </w:numPr>
            </w:pPr>
            <w:r>
              <w:t xml:space="preserve">En </w:t>
            </w:r>
            <w:r w:rsidRPr="008D2A97">
              <w:rPr>
                <w:b/>
                <w:bCs/>
              </w:rPr>
              <w:t>plazas y plataformas de trabajo debe preverse la evacuación natural</w:t>
            </w:r>
            <w:r>
              <w:t xml:space="preserve"> del agua o su recogida, depósito y bombeo.</w:t>
            </w:r>
          </w:p>
          <w:p w14:paraId="1B5BE9FD" w14:textId="2B98137D" w:rsidR="00A66885" w:rsidRDefault="00A66885" w:rsidP="00A66885">
            <w:pPr>
              <w:pStyle w:val="Prrafodelista"/>
              <w:numPr>
                <w:ilvl w:val="0"/>
                <w:numId w:val="5"/>
              </w:numPr>
            </w:pPr>
            <w:r>
              <w:t xml:space="preserve">La </w:t>
            </w:r>
            <w:r w:rsidRPr="007B3325">
              <w:rPr>
                <w:b/>
                <w:bCs/>
              </w:rPr>
              <w:t>maquinaria móvil debe trabajar siempre en condiciones</w:t>
            </w:r>
            <w:r>
              <w:t xml:space="preserve"> que aseguren su estabilidad.</w:t>
            </w:r>
          </w:p>
          <w:p w14:paraId="303A5C43" w14:textId="61D740B0" w:rsidR="00A66885" w:rsidRDefault="00A66885" w:rsidP="00A66885">
            <w:pPr>
              <w:pStyle w:val="Prrafodelista"/>
              <w:numPr>
                <w:ilvl w:val="0"/>
                <w:numId w:val="5"/>
              </w:numPr>
            </w:pPr>
            <w:r>
              <w:t xml:space="preserve">Las </w:t>
            </w:r>
            <w:r w:rsidRPr="007B3325">
              <w:rPr>
                <w:b/>
                <w:bCs/>
              </w:rPr>
              <w:t>retroexcavadoras que trabajen en la parte superior de un banco deben situarse en terreno firme, horizontal y en posición adecuada</w:t>
            </w:r>
            <w:r>
              <w:t xml:space="preserve"> respecto al talud.</w:t>
            </w:r>
          </w:p>
          <w:p w14:paraId="6FA76A21" w14:textId="53616326" w:rsidR="00A66885" w:rsidRDefault="00A66885" w:rsidP="00A66885">
            <w:pPr>
              <w:pStyle w:val="Prrafodelista"/>
              <w:numPr>
                <w:ilvl w:val="0"/>
                <w:numId w:val="5"/>
              </w:numPr>
            </w:pPr>
            <w:r>
              <w:t xml:space="preserve">Cuando la </w:t>
            </w:r>
            <w:r w:rsidRPr="007B3325">
              <w:rPr>
                <w:b/>
                <w:bCs/>
              </w:rPr>
              <w:t>retroexcavadora no sea de orugas, debe utilizar estabilizadores</w:t>
            </w:r>
            <w:r>
              <w:t>.</w:t>
            </w:r>
          </w:p>
          <w:p w14:paraId="74D1A69E" w14:textId="61EB4128" w:rsidR="00A66885" w:rsidRDefault="00A66885" w:rsidP="00A66885">
            <w:pPr>
              <w:pStyle w:val="Prrafodelista"/>
              <w:numPr>
                <w:ilvl w:val="0"/>
                <w:numId w:val="5"/>
              </w:numPr>
            </w:pPr>
            <w:r>
              <w:t xml:space="preserve">Las </w:t>
            </w:r>
            <w:r w:rsidRPr="007B3325">
              <w:rPr>
                <w:b/>
                <w:bCs/>
              </w:rPr>
              <w:t>palas excavadoras deben trabajar, siempre que sea posible, en posición perpendicular al frente.</w:t>
            </w:r>
          </w:p>
          <w:p w14:paraId="3F406374" w14:textId="6DF4F1BD" w:rsidR="00A66885" w:rsidRDefault="00A66885" w:rsidP="00A66885">
            <w:pPr>
              <w:pStyle w:val="Prrafodelista"/>
              <w:numPr>
                <w:ilvl w:val="0"/>
                <w:numId w:val="5"/>
              </w:numPr>
            </w:pPr>
            <w:r>
              <w:t xml:space="preserve">Las </w:t>
            </w:r>
            <w:r w:rsidRPr="00952D5D">
              <w:rPr>
                <w:b/>
                <w:bCs/>
              </w:rPr>
              <w:t>palas deben colocarse de forma que queden protegidas por el cazo o cuchara</w:t>
            </w:r>
            <w:r>
              <w:t xml:space="preserve"> ante posibles desprendimientos.</w:t>
            </w:r>
          </w:p>
          <w:p w14:paraId="02553032" w14:textId="6A735074" w:rsidR="00A66885" w:rsidRDefault="00A66885" w:rsidP="00A66885">
            <w:pPr>
              <w:pStyle w:val="Prrafodelista"/>
              <w:numPr>
                <w:ilvl w:val="0"/>
                <w:numId w:val="5"/>
              </w:numPr>
            </w:pPr>
            <w:r>
              <w:t xml:space="preserve">Cuando una </w:t>
            </w:r>
            <w:r w:rsidRPr="00952D5D">
              <w:rPr>
                <w:b/>
                <w:bCs/>
              </w:rPr>
              <w:t>máquina trabaje cerca del borde de un talud, debe aproximarse de forma segura, evitando maniobras que puedan provocar vuelco</w:t>
            </w:r>
            <w:r>
              <w:t>.</w:t>
            </w:r>
          </w:p>
          <w:p w14:paraId="78E05016" w14:textId="05F8A64F" w:rsidR="00A66885" w:rsidRDefault="00A66885" w:rsidP="00A66885">
            <w:pPr>
              <w:pStyle w:val="Prrafodelista"/>
              <w:numPr>
                <w:ilvl w:val="0"/>
                <w:numId w:val="5"/>
              </w:numPr>
            </w:pPr>
            <w:r>
              <w:t xml:space="preserve">Los </w:t>
            </w:r>
            <w:r w:rsidRPr="00952D5D">
              <w:rPr>
                <w:b/>
                <w:bCs/>
              </w:rPr>
              <w:t>trabajos sobre taludes deben realizarse siguiendo la línea de máxima pendiente</w:t>
            </w:r>
            <w:r>
              <w:t xml:space="preserve"> cuando así corresponda al equipo utilizado.</w:t>
            </w:r>
          </w:p>
          <w:p w14:paraId="2658AAFC" w14:textId="7C688B7B" w:rsidR="00A66885" w:rsidRPr="00952D5D" w:rsidRDefault="00A66885" w:rsidP="00A66885">
            <w:pPr>
              <w:pStyle w:val="Prrafodelista"/>
              <w:numPr>
                <w:ilvl w:val="0"/>
                <w:numId w:val="5"/>
              </w:numPr>
              <w:rPr>
                <w:b/>
                <w:bCs/>
              </w:rPr>
            </w:pPr>
            <w:r>
              <w:t xml:space="preserve">Antes de iniciar cualquier maniobra, </w:t>
            </w:r>
            <w:r w:rsidRPr="00952D5D">
              <w:rPr>
                <w:b/>
                <w:bCs/>
              </w:rPr>
              <w:t>el conductor u operador debe seguir el sistema establecido de avisos o señales.</w:t>
            </w:r>
          </w:p>
          <w:p w14:paraId="65B2D8BB" w14:textId="25F71A8D" w:rsidR="00A66885" w:rsidRDefault="00A66885" w:rsidP="00A66885">
            <w:pPr>
              <w:pStyle w:val="Prrafodelista"/>
              <w:numPr>
                <w:ilvl w:val="0"/>
                <w:numId w:val="5"/>
              </w:numPr>
            </w:pPr>
            <w:r>
              <w:t xml:space="preserve">Las maniobras deben </w:t>
            </w:r>
            <w:r w:rsidRPr="00952D5D">
              <w:rPr>
                <w:b/>
                <w:bCs/>
              </w:rPr>
              <w:t>realizarse garantizando en todo momento la estabilidad</w:t>
            </w:r>
            <w:r>
              <w:t xml:space="preserve"> del vehículo o máquina.</w:t>
            </w:r>
          </w:p>
          <w:p w14:paraId="19034A6F" w14:textId="42141655" w:rsidR="00A66885" w:rsidRDefault="00A66885" w:rsidP="00A66885">
            <w:pPr>
              <w:pStyle w:val="Prrafodelista"/>
              <w:numPr>
                <w:ilvl w:val="0"/>
                <w:numId w:val="5"/>
              </w:numPr>
            </w:pPr>
            <w:r>
              <w:t xml:space="preserve">Cuando existan </w:t>
            </w:r>
            <w:r w:rsidRPr="00952D5D">
              <w:rPr>
                <w:b/>
                <w:bCs/>
              </w:rPr>
              <w:t>problemas de visibilidad o riesgo en el desplazamiento, deben adoptarse medidas específicas de seguridad</w:t>
            </w:r>
            <w:r>
              <w:t>.</w:t>
            </w:r>
          </w:p>
          <w:p w14:paraId="1A547ADC" w14:textId="5D65A18D" w:rsidR="00A66885" w:rsidRDefault="00A66885" w:rsidP="00A66885">
            <w:pPr>
              <w:pStyle w:val="Prrafodelista"/>
              <w:numPr>
                <w:ilvl w:val="0"/>
                <w:numId w:val="5"/>
              </w:numPr>
            </w:pPr>
            <w:r>
              <w:t xml:space="preserve">Cuando </w:t>
            </w:r>
            <w:r w:rsidRPr="00952D5D">
              <w:rPr>
                <w:b/>
                <w:bCs/>
              </w:rPr>
              <w:t>sea necesario, las maniobras deben realizarse bajo la guía de personal cualificado y mediante señales</w:t>
            </w:r>
            <w:r>
              <w:t xml:space="preserve"> previamente establecidas.</w:t>
            </w:r>
          </w:p>
          <w:p w14:paraId="51AEECE8" w14:textId="716A6430" w:rsidR="00A66885" w:rsidRDefault="00A66885" w:rsidP="00A66885">
            <w:pPr>
              <w:pStyle w:val="Prrafodelista"/>
              <w:numPr>
                <w:ilvl w:val="0"/>
                <w:numId w:val="5"/>
              </w:numPr>
            </w:pPr>
            <w:r>
              <w:t xml:space="preserve">Debe </w:t>
            </w:r>
            <w:r w:rsidRPr="00952D5D">
              <w:rPr>
                <w:b/>
                <w:bCs/>
              </w:rPr>
              <w:t>prohibirse la presencia de personal en la zona de acción</w:t>
            </w:r>
            <w:r>
              <w:t xml:space="preserve"> de la maquinaria móvil.</w:t>
            </w:r>
          </w:p>
          <w:p w14:paraId="6AEEA032" w14:textId="77417041" w:rsidR="00A66885" w:rsidRDefault="00A66885" w:rsidP="00A66885">
            <w:pPr>
              <w:pStyle w:val="Prrafodelista"/>
              <w:numPr>
                <w:ilvl w:val="0"/>
                <w:numId w:val="5"/>
              </w:numPr>
            </w:pPr>
            <w:r>
              <w:t xml:space="preserve">Durante </w:t>
            </w:r>
            <w:r w:rsidRPr="00952D5D">
              <w:rPr>
                <w:b/>
                <w:bCs/>
              </w:rPr>
              <w:t>la carga, la pala y el volquete deben situarse lo más alejados posible del frente</w:t>
            </w:r>
            <w:r>
              <w:t>.</w:t>
            </w:r>
          </w:p>
          <w:p w14:paraId="78D9E613" w14:textId="759622B8" w:rsidR="00A66885" w:rsidRDefault="00A66885" w:rsidP="00A66885">
            <w:pPr>
              <w:pStyle w:val="Prrafodelista"/>
              <w:numPr>
                <w:ilvl w:val="0"/>
                <w:numId w:val="5"/>
              </w:numPr>
            </w:pPr>
            <w:r>
              <w:t xml:space="preserve">La </w:t>
            </w:r>
            <w:r w:rsidRPr="00952D5D">
              <w:rPr>
                <w:b/>
                <w:bCs/>
              </w:rPr>
              <w:t>carga debe realizarse preferentemente por la parte lateral o trasera del volquete</w:t>
            </w:r>
            <w:r>
              <w:t>, evitando que la cuchara pase por encima de la cabina.</w:t>
            </w:r>
          </w:p>
          <w:p w14:paraId="244B7B62" w14:textId="682A04DA" w:rsidR="00A66885" w:rsidRDefault="00A66885" w:rsidP="00A66885">
            <w:pPr>
              <w:pStyle w:val="Prrafodelista"/>
              <w:numPr>
                <w:ilvl w:val="0"/>
                <w:numId w:val="5"/>
              </w:numPr>
            </w:pPr>
            <w:r w:rsidRPr="00952D5D">
              <w:rPr>
                <w:b/>
                <w:bCs/>
              </w:rPr>
              <w:t>No debe superarse la carga máxima autorizada de los volquetes</w:t>
            </w:r>
            <w:r>
              <w:t>.</w:t>
            </w:r>
          </w:p>
          <w:p w14:paraId="081CBD83" w14:textId="5B87B5F0" w:rsidR="00A66885" w:rsidRDefault="00A66885" w:rsidP="00A66885">
            <w:pPr>
              <w:pStyle w:val="Prrafodelista"/>
              <w:numPr>
                <w:ilvl w:val="0"/>
                <w:numId w:val="5"/>
              </w:numPr>
            </w:pPr>
            <w:r>
              <w:t xml:space="preserve">Debe </w:t>
            </w:r>
            <w:r w:rsidRPr="00952D5D">
              <w:rPr>
                <w:b/>
                <w:bCs/>
              </w:rPr>
              <w:t>evitarse la caída de material desde la caja</w:t>
            </w:r>
            <w:r>
              <w:t>, especialmente cuando se transporten bloques.</w:t>
            </w:r>
          </w:p>
          <w:p w14:paraId="5B51E62D" w14:textId="15BE243D" w:rsidR="00A66885" w:rsidRDefault="00A66885" w:rsidP="00A66885">
            <w:pPr>
              <w:pStyle w:val="Prrafodelista"/>
              <w:numPr>
                <w:ilvl w:val="0"/>
                <w:numId w:val="5"/>
              </w:numPr>
            </w:pPr>
            <w:r w:rsidRPr="00952D5D">
              <w:rPr>
                <w:b/>
                <w:bCs/>
              </w:rPr>
              <w:t>En pilas de acopio deben adoptarse precauciones</w:t>
            </w:r>
            <w:r>
              <w:t xml:space="preserve"> para evitar derrumbes.</w:t>
            </w:r>
          </w:p>
          <w:p w14:paraId="1984B22C" w14:textId="4136E8C1" w:rsidR="00A66885" w:rsidRDefault="00A66885" w:rsidP="00A66885">
            <w:pPr>
              <w:pStyle w:val="Prrafodelista"/>
              <w:numPr>
                <w:ilvl w:val="0"/>
                <w:numId w:val="5"/>
              </w:numPr>
            </w:pPr>
            <w:r>
              <w:t>La dirección facultativa debe es</w:t>
            </w:r>
            <w:r w:rsidRPr="00952D5D">
              <w:rPr>
                <w:b/>
                <w:bCs/>
              </w:rPr>
              <w:t>tablecer una disposición interna de seguridad para las operaciones de vertido</w:t>
            </w:r>
            <w:r>
              <w:t>.</w:t>
            </w:r>
          </w:p>
          <w:p w14:paraId="1D60BB98" w14:textId="6D2390AA" w:rsidR="00A66885" w:rsidRDefault="00A66885" w:rsidP="00A66885">
            <w:pPr>
              <w:pStyle w:val="Prrafodelista"/>
              <w:numPr>
                <w:ilvl w:val="0"/>
                <w:numId w:val="5"/>
              </w:numPr>
            </w:pPr>
            <w:r>
              <w:t xml:space="preserve">La </w:t>
            </w:r>
            <w:r w:rsidRPr="00952D5D">
              <w:rPr>
                <w:b/>
                <w:bCs/>
              </w:rPr>
              <w:t>disposición debe indicar accesos, lugar, forma de vertido y condiciones</w:t>
            </w:r>
            <w:r>
              <w:t xml:space="preserve"> de seguridad aplicables.</w:t>
            </w:r>
          </w:p>
          <w:p w14:paraId="3B6DA03C" w14:textId="2EE5FE4D" w:rsidR="00A66885" w:rsidRDefault="00A66885" w:rsidP="00A66885">
            <w:pPr>
              <w:pStyle w:val="Prrafodelista"/>
              <w:numPr>
                <w:ilvl w:val="0"/>
                <w:numId w:val="5"/>
              </w:numPr>
            </w:pPr>
            <w:r>
              <w:lastRenderedPageBreak/>
              <w:t xml:space="preserve">Cuando </w:t>
            </w:r>
            <w:r w:rsidRPr="00952D5D">
              <w:rPr>
                <w:b/>
                <w:bCs/>
              </w:rPr>
              <w:t>exista riesgo de caída o vuelco, debe utilizarse un tope o barrera</w:t>
            </w:r>
            <w:r>
              <w:t xml:space="preserve"> no franqueable en condiciones normales de trabajo.</w:t>
            </w:r>
          </w:p>
          <w:p w14:paraId="24CCE0F2" w14:textId="76A23C6B" w:rsidR="00A66885" w:rsidRDefault="00A66885" w:rsidP="00A66885">
            <w:pPr>
              <w:pStyle w:val="Prrafodelista"/>
              <w:numPr>
                <w:ilvl w:val="0"/>
                <w:numId w:val="5"/>
              </w:numPr>
            </w:pPr>
            <w:r>
              <w:t>Cuando sea necesario, el ver</w:t>
            </w:r>
            <w:r w:rsidRPr="00952D5D">
              <w:rPr>
                <w:b/>
                <w:bCs/>
              </w:rPr>
              <w:t>tido debe realizarse bajo la dirección de una persona capacitada.</w:t>
            </w:r>
          </w:p>
          <w:p w14:paraId="0943CC8D" w14:textId="0DF5E4D9" w:rsidR="00A66885" w:rsidRDefault="00A66885" w:rsidP="00A66885">
            <w:pPr>
              <w:pStyle w:val="Prrafodelista"/>
              <w:numPr>
                <w:ilvl w:val="0"/>
                <w:numId w:val="5"/>
              </w:numPr>
            </w:pPr>
            <w:r>
              <w:t xml:space="preserve">No deben </w:t>
            </w:r>
            <w:r w:rsidRPr="00952D5D">
              <w:rPr>
                <w:b/>
                <w:bCs/>
              </w:rPr>
              <w:t>realizarse vertidos de estériles ni acopios de materiales útiles en proximidad de frentes de explotación, pistas o accesos</w:t>
            </w:r>
            <w:r>
              <w:t>.</w:t>
            </w:r>
          </w:p>
          <w:p w14:paraId="05CBFD2A" w14:textId="53B23BB4" w:rsidR="00A66885" w:rsidRDefault="00A66885" w:rsidP="00A66885">
            <w:pPr>
              <w:pStyle w:val="Prrafodelista"/>
              <w:numPr>
                <w:ilvl w:val="0"/>
                <w:numId w:val="5"/>
              </w:numPr>
            </w:pPr>
            <w:r>
              <w:t>Cuando existan ac</w:t>
            </w:r>
            <w:r w:rsidRPr="00952D5D">
              <w:rPr>
                <w:b/>
                <w:bCs/>
              </w:rPr>
              <w:t>opios próximos a frentes de explotación, debe mantenerse una berma de seguridad</w:t>
            </w:r>
            <w:r>
              <w:t xml:space="preserve"> suficiente.</w:t>
            </w:r>
          </w:p>
          <w:p w14:paraId="4AA38F6F" w14:textId="6F34273C" w:rsidR="00A66885" w:rsidRDefault="00A66885" w:rsidP="00A66885">
            <w:pPr>
              <w:pStyle w:val="Prrafodelista"/>
              <w:numPr>
                <w:ilvl w:val="0"/>
                <w:numId w:val="5"/>
              </w:numPr>
            </w:pPr>
            <w:r>
              <w:t xml:space="preserve">La dirección facultativa debe </w:t>
            </w:r>
            <w:r w:rsidRPr="00952D5D">
              <w:rPr>
                <w:b/>
                <w:bCs/>
              </w:rPr>
              <w:t>establecer una disposición interna de seguridad para la regulación del tráfico y la señalización</w:t>
            </w:r>
            <w:r>
              <w:t>.</w:t>
            </w:r>
          </w:p>
          <w:p w14:paraId="605AB980" w14:textId="390BD6EA" w:rsidR="00A66885" w:rsidRDefault="00A66885" w:rsidP="00A66885">
            <w:pPr>
              <w:pStyle w:val="Prrafodelista"/>
              <w:numPr>
                <w:ilvl w:val="0"/>
                <w:numId w:val="5"/>
              </w:numPr>
            </w:pPr>
            <w:r>
              <w:t xml:space="preserve">La regulación del tráfico debe </w:t>
            </w:r>
            <w:r w:rsidRPr="00952D5D">
              <w:rPr>
                <w:b/>
                <w:bCs/>
              </w:rPr>
              <w:t>aplicarse tanto a vehículos de la empresa</w:t>
            </w:r>
            <w:r>
              <w:t xml:space="preserve"> como a </w:t>
            </w:r>
            <w:r w:rsidRPr="00952D5D">
              <w:rPr>
                <w:b/>
                <w:bCs/>
              </w:rPr>
              <w:t>vehículos de</w:t>
            </w:r>
            <w:r>
              <w:t xml:space="preserve"> </w:t>
            </w:r>
            <w:r w:rsidRPr="00952D5D">
              <w:rPr>
                <w:b/>
                <w:bCs/>
              </w:rPr>
              <w:t>empresas externas.</w:t>
            </w:r>
          </w:p>
          <w:p w14:paraId="5F61086A" w14:textId="76956D04" w:rsidR="00A66885" w:rsidRDefault="00A66885" w:rsidP="00A66885">
            <w:pPr>
              <w:pStyle w:val="Prrafodelista"/>
              <w:numPr>
                <w:ilvl w:val="0"/>
                <w:numId w:val="5"/>
              </w:numPr>
            </w:pPr>
            <w:r>
              <w:t xml:space="preserve">La disposición interna debe indicar </w:t>
            </w:r>
            <w:r w:rsidRPr="00952D5D">
              <w:rPr>
                <w:b/>
                <w:bCs/>
              </w:rPr>
              <w:t>velocidades máximas, normas de prioridad, condiciones de estacionamiento, sistemas de aviso y normas de trabajo nocturno</w:t>
            </w:r>
            <w:r>
              <w:t xml:space="preserve"> cuando proceda.</w:t>
            </w:r>
          </w:p>
          <w:p w14:paraId="38FC5FD0" w14:textId="5DD3E635" w:rsidR="00A66885" w:rsidRDefault="00A66885" w:rsidP="00A66885">
            <w:pPr>
              <w:pStyle w:val="Prrafodelista"/>
              <w:numPr>
                <w:ilvl w:val="0"/>
                <w:numId w:val="5"/>
              </w:numPr>
            </w:pPr>
            <w:r>
              <w:t xml:space="preserve">La regulación debe aplicarse tanto a </w:t>
            </w:r>
            <w:r w:rsidRPr="00952D5D">
              <w:rPr>
                <w:b/>
                <w:bCs/>
              </w:rPr>
              <w:t>viales permanentes o semipermanentes</w:t>
            </w:r>
            <w:r>
              <w:t xml:space="preserve"> como a tajos de explotación.</w:t>
            </w:r>
          </w:p>
          <w:p w14:paraId="71A9458A" w14:textId="69F1AB56" w:rsidR="00A66885" w:rsidRDefault="00A66885" w:rsidP="00A66885">
            <w:pPr>
              <w:pStyle w:val="Prrafodelista"/>
              <w:numPr>
                <w:ilvl w:val="0"/>
                <w:numId w:val="5"/>
              </w:numPr>
            </w:pPr>
            <w:r>
              <w:t xml:space="preserve">Antes de </w:t>
            </w:r>
            <w:r w:rsidRPr="00952D5D">
              <w:rPr>
                <w:b/>
                <w:bCs/>
              </w:rPr>
              <w:t>comenzar trabajos en un nuevo tajo o reanudar trabajos en uno antiguo, deben definirse las condiciones específicas</w:t>
            </w:r>
            <w:r>
              <w:t xml:space="preserve"> de circulación.</w:t>
            </w:r>
          </w:p>
          <w:p w14:paraId="24D47115" w14:textId="3100EC53" w:rsidR="00A66885" w:rsidRDefault="00A66885" w:rsidP="00A66885">
            <w:pPr>
              <w:pStyle w:val="Prrafodelista"/>
              <w:numPr>
                <w:ilvl w:val="0"/>
                <w:numId w:val="5"/>
              </w:numPr>
            </w:pPr>
            <w:r w:rsidRPr="00952D5D">
              <w:rPr>
                <w:b/>
                <w:bCs/>
              </w:rPr>
              <w:t>Los vehículos ajenos a la explotación solo deben acceder con autorización expresa y tras recibir información sobre las normas de circulación y conducta</w:t>
            </w:r>
            <w:r>
              <w:t>.</w:t>
            </w:r>
          </w:p>
          <w:p w14:paraId="5B50CAD5" w14:textId="19EE04B7" w:rsidR="00A66885" w:rsidRDefault="00A66885" w:rsidP="00A66885">
            <w:pPr>
              <w:pStyle w:val="Prrafodelista"/>
              <w:numPr>
                <w:ilvl w:val="0"/>
                <w:numId w:val="5"/>
              </w:numPr>
            </w:pPr>
            <w:r>
              <w:t xml:space="preserve">Las señales deben ser </w:t>
            </w:r>
            <w:r w:rsidRPr="00952D5D">
              <w:rPr>
                <w:b/>
                <w:bCs/>
              </w:rPr>
              <w:t>visibles, fáciles de interpretar y mantenerse</w:t>
            </w:r>
            <w:r>
              <w:t xml:space="preserve"> mientras persistan las condiciones que justifican su colocación.</w:t>
            </w:r>
          </w:p>
          <w:p w14:paraId="2FBF6325" w14:textId="52EB3403" w:rsidR="00A66885" w:rsidRDefault="00A66885" w:rsidP="00A66885">
            <w:pPr>
              <w:pStyle w:val="Prrafodelista"/>
              <w:numPr>
                <w:ilvl w:val="0"/>
                <w:numId w:val="5"/>
              </w:numPr>
            </w:pPr>
            <w:r>
              <w:t xml:space="preserve">Cuando </w:t>
            </w:r>
            <w:r w:rsidRPr="00952D5D">
              <w:rPr>
                <w:b/>
                <w:bCs/>
              </w:rPr>
              <w:t>varias empresas utilicen viales</w:t>
            </w:r>
            <w:r>
              <w:t xml:space="preserve"> comunes, deben establecerse reglas de tráfico y señalización coordinadas.</w:t>
            </w:r>
          </w:p>
          <w:p w14:paraId="7FFDC33C" w14:textId="43805913" w:rsidR="00A66885" w:rsidRDefault="00A66885" w:rsidP="00A66885">
            <w:pPr>
              <w:pStyle w:val="Prrafodelista"/>
              <w:numPr>
                <w:ilvl w:val="0"/>
                <w:numId w:val="5"/>
              </w:numPr>
            </w:pPr>
            <w:r>
              <w:t xml:space="preserve">Las </w:t>
            </w:r>
            <w:r w:rsidRPr="00952D5D">
              <w:rPr>
                <w:b/>
                <w:bCs/>
              </w:rPr>
              <w:t>condiciones de aparcamiento y detención</w:t>
            </w:r>
            <w:r>
              <w:t xml:space="preserve"> deben estar reguladas en la disposición interna de seguridad de tráfico.</w:t>
            </w:r>
          </w:p>
          <w:p w14:paraId="06DF9630" w14:textId="7B5A367E" w:rsidR="00A66885" w:rsidRDefault="00952D5D" w:rsidP="00A66885">
            <w:pPr>
              <w:pStyle w:val="Prrafodelista"/>
              <w:numPr>
                <w:ilvl w:val="0"/>
                <w:numId w:val="5"/>
              </w:numPr>
            </w:pPr>
            <w:r>
              <w:t>A</w:t>
            </w:r>
            <w:r w:rsidR="00A66885">
              <w:t>l interrumpir o finalizar el trabajo</w:t>
            </w:r>
            <w:r w:rsidR="00A66885" w:rsidRPr="00952D5D">
              <w:rPr>
                <w:b/>
                <w:bCs/>
              </w:rPr>
              <w:t>, los vehículos y máquinas deben detenerse en lugares que no entorpezcan la circulación</w:t>
            </w:r>
            <w:r w:rsidR="00A66885">
              <w:t xml:space="preserve"> ni los trabajos.</w:t>
            </w:r>
          </w:p>
          <w:p w14:paraId="4444F6EF" w14:textId="1EE4F0A9" w:rsidR="00A66885" w:rsidRDefault="00A66885" w:rsidP="00A66885">
            <w:pPr>
              <w:pStyle w:val="Prrafodelista"/>
              <w:numPr>
                <w:ilvl w:val="0"/>
                <w:numId w:val="5"/>
              </w:numPr>
            </w:pPr>
            <w:r>
              <w:t xml:space="preserve">El </w:t>
            </w:r>
            <w:r w:rsidRPr="00952D5D">
              <w:rPr>
                <w:b/>
                <w:bCs/>
              </w:rPr>
              <w:t>estacionamiento debe realizarse sobre terreno firme y lo más llano</w:t>
            </w:r>
            <w:r>
              <w:t xml:space="preserve"> posible.</w:t>
            </w:r>
          </w:p>
          <w:p w14:paraId="41A56102" w14:textId="67740BA6" w:rsidR="00A66885" w:rsidRDefault="00A66885" w:rsidP="00A66885">
            <w:pPr>
              <w:pStyle w:val="Prrafodelista"/>
              <w:numPr>
                <w:ilvl w:val="0"/>
                <w:numId w:val="5"/>
              </w:numPr>
            </w:pPr>
            <w:r>
              <w:t xml:space="preserve">Deben adoptarse </w:t>
            </w:r>
            <w:r w:rsidRPr="00952D5D">
              <w:rPr>
                <w:b/>
                <w:bCs/>
              </w:rPr>
              <w:t>medidas para impedir desplazamientos</w:t>
            </w:r>
            <w:r>
              <w:t xml:space="preserve"> imprevistos.</w:t>
            </w:r>
          </w:p>
          <w:p w14:paraId="668D51A1" w14:textId="5EB5C578" w:rsidR="00A66885" w:rsidRDefault="00A66885" w:rsidP="00A66885">
            <w:pPr>
              <w:pStyle w:val="Prrafodelista"/>
              <w:numPr>
                <w:ilvl w:val="0"/>
                <w:numId w:val="5"/>
              </w:numPr>
            </w:pPr>
            <w:r>
              <w:t xml:space="preserve">Los vehículos de ruedas </w:t>
            </w:r>
            <w:r w:rsidRPr="00952D5D">
              <w:rPr>
                <w:b/>
                <w:bCs/>
              </w:rPr>
              <w:t>deben quedar con el freno de estacionamiento</w:t>
            </w:r>
            <w:r>
              <w:t xml:space="preserve"> accionado.</w:t>
            </w:r>
          </w:p>
          <w:p w14:paraId="3EF56CAD" w14:textId="32A8FB67" w:rsidR="00A66885" w:rsidRDefault="00A66885" w:rsidP="00A66885">
            <w:pPr>
              <w:pStyle w:val="Prrafodelista"/>
              <w:numPr>
                <w:ilvl w:val="0"/>
                <w:numId w:val="5"/>
              </w:numPr>
            </w:pPr>
            <w:r>
              <w:t xml:space="preserve">Las </w:t>
            </w:r>
            <w:r w:rsidRPr="00952D5D">
              <w:rPr>
                <w:b/>
                <w:bCs/>
              </w:rPr>
              <w:t>cucharas de las palas y las cajas de los volquetes deben quedar bajadas</w:t>
            </w:r>
            <w:r>
              <w:t xml:space="preserve"> cuando proceda.</w:t>
            </w:r>
          </w:p>
          <w:p w14:paraId="6C2EB5B2" w14:textId="6B9ADA58" w:rsidR="00A66885" w:rsidRDefault="00A66885" w:rsidP="00A66885">
            <w:pPr>
              <w:pStyle w:val="Prrafodelista"/>
              <w:numPr>
                <w:ilvl w:val="0"/>
                <w:numId w:val="5"/>
              </w:numPr>
            </w:pPr>
            <w:r>
              <w:t xml:space="preserve">En terrenos en </w:t>
            </w:r>
            <w:r w:rsidRPr="00952D5D">
              <w:rPr>
                <w:b/>
                <w:bCs/>
              </w:rPr>
              <w:t>pendiente, los vehículos deben asegurarse mediante calzos u otros medios</w:t>
            </w:r>
            <w:r>
              <w:t xml:space="preserve"> adecuados.</w:t>
            </w:r>
          </w:p>
          <w:p w14:paraId="4FC9594C" w14:textId="5403AC7C" w:rsidR="00A66885" w:rsidRDefault="00A66885" w:rsidP="00A66885">
            <w:pPr>
              <w:pStyle w:val="Prrafodelista"/>
              <w:numPr>
                <w:ilvl w:val="0"/>
                <w:numId w:val="5"/>
              </w:numPr>
            </w:pPr>
            <w:r>
              <w:t xml:space="preserve">Los </w:t>
            </w:r>
            <w:r w:rsidRPr="00952D5D">
              <w:rPr>
                <w:b/>
                <w:bCs/>
              </w:rPr>
              <w:t>vehículos o máquinas fuera de servicio deben estacionarse</w:t>
            </w:r>
            <w:r>
              <w:t xml:space="preserve"> en zonas designadas.</w:t>
            </w:r>
          </w:p>
          <w:p w14:paraId="3EA0B921" w14:textId="3699FBEF" w:rsidR="00A66885" w:rsidRPr="00952D5D" w:rsidRDefault="00A66885" w:rsidP="00A66885">
            <w:pPr>
              <w:pStyle w:val="Prrafodelista"/>
              <w:numPr>
                <w:ilvl w:val="0"/>
                <w:numId w:val="5"/>
              </w:numPr>
              <w:rPr>
                <w:b/>
                <w:bCs/>
              </w:rPr>
            </w:pPr>
            <w:r>
              <w:t xml:space="preserve">Los equipos </w:t>
            </w:r>
            <w:r w:rsidRPr="00952D5D">
              <w:rPr>
                <w:b/>
                <w:bCs/>
              </w:rPr>
              <w:t>inmovilizados por avería en zonas de circulación deben señalizarse adecuadamente.</w:t>
            </w:r>
          </w:p>
          <w:p w14:paraId="2D2BE7F7" w14:textId="7AE8EB45" w:rsidR="00A66885" w:rsidRDefault="00A66885" w:rsidP="00A66885">
            <w:pPr>
              <w:pStyle w:val="Prrafodelista"/>
              <w:numPr>
                <w:ilvl w:val="0"/>
                <w:numId w:val="5"/>
              </w:numPr>
            </w:pPr>
            <w:r>
              <w:t xml:space="preserve">Los vehículos </w:t>
            </w:r>
            <w:r w:rsidRPr="00952D5D">
              <w:rPr>
                <w:b/>
                <w:bCs/>
              </w:rPr>
              <w:t>destinados al transporte de personal deben cumplir las condiciones técnicas exigibles</w:t>
            </w:r>
            <w:r>
              <w:t xml:space="preserve"> para este tipo de vehículos.</w:t>
            </w:r>
          </w:p>
          <w:p w14:paraId="1AFD9E24" w14:textId="5AF28956" w:rsidR="00A66885" w:rsidRDefault="00A66885" w:rsidP="00A66885">
            <w:pPr>
              <w:pStyle w:val="Prrafodelista"/>
              <w:numPr>
                <w:ilvl w:val="0"/>
                <w:numId w:val="5"/>
              </w:numPr>
            </w:pPr>
            <w:r>
              <w:t xml:space="preserve">Los vehículos de </w:t>
            </w:r>
            <w:r w:rsidRPr="00952D5D">
              <w:rPr>
                <w:b/>
                <w:bCs/>
              </w:rPr>
              <w:t>transporte de personal deben ser fácilmente identificables</w:t>
            </w:r>
            <w:r>
              <w:t>.</w:t>
            </w:r>
          </w:p>
          <w:p w14:paraId="7271BF27" w14:textId="00DFEA09" w:rsidR="00A66885" w:rsidRDefault="00A66885" w:rsidP="00A66885">
            <w:pPr>
              <w:pStyle w:val="Prrafodelista"/>
              <w:numPr>
                <w:ilvl w:val="0"/>
                <w:numId w:val="5"/>
              </w:numPr>
            </w:pPr>
            <w:r>
              <w:t xml:space="preserve">Cuando sea necesario, deben </w:t>
            </w:r>
            <w:r w:rsidRPr="00952D5D">
              <w:rPr>
                <w:b/>
                <w:bCs/>
              </w:rPr>
              <w:t>disponer de avisadores acústicos u ópticos</w:t>
            </w:r>
            <w:r>
              <w:t>.</w:t>
            </w:r>
          </w:p>
          <w:p w14:paraId="13FDA5A9" w14:textId="0E26E530" w:rsidR="00A66885" w:rsidRDefault="00A66885" w:rsidP="00A66885">
            <w:pPr>
              <w:pStyle w:val="Prrafodelista"/>
              <w:numPr>
                <w:ilvl w:val="0"/>
                <w:numId w:val="5"/>
              </w:numPr>
            </w:pPr>
            <w:r>
              <w:t xml:space="preserve">El personal solo </w:t>
            </w:r>
            <w:r w:rsidRPr="00952D5D">
              <w:rPr>
                <w:b/>
                <w:bCs/>
              </w:rPr>
              <w:t xml:space="preserve">debe utilizar vehículos autorizados y adecuados </w:t>
            </w:r>
            <w:r>
              <w:t>para su transporte.</w:t>
            </w:r>
          </w:p>
          <w:p w14:paraId="2BAC2544" w14:textId="61C9B114" w:rsidR="00A66885" w:rsidRDefault="00A66885" w:rsidP="00A66885">
            <w:pPr>
              <w:pStyle w:val="Prrafodelista"/>
              <w:numPr>
                <w:ilvl w:val="0"/>
                <w:numId w:val="5"/>
              </w:numPr>
            </w:pPr>
            <w:r>
              <w:t xml:space="preserve">Cuando se utilicen vehículos no destinados específicamente al transporte de personal, </w:t>
            </w:r>
            <w:r w:rsidRPr="00952D5D">
              <w:rPr>
                <w:b/>
                <w:bCs/>
              </w:rPr>
              <w:t>deben existir normas de seguridad previamente establecidas</w:t>
            </w:r>
            <w:r>
              <w:t xml:space="preserve"> por la dirección facultativa.</w:t>
            </w:r>
          </w:p>
          <w:p w14:paraId="4811C147" w14:textId="7796BF7D" w:rsidR="00A66885" w:rsidRDefault="00A66885" w:rsidP="00A66885">
            <w:pPr>
              <w:pStyle w:val="Prrafodelista"/>
              <w:numPr>
                <w:ilvl w:val="0"/>
                <w:numId w:val="5"/>
              </w:numPr>
            </w:pPr>
            <w:r>
              <w:lastRenderedPageBreak/>
              <w:t xml:space="preserve">La maquinaria minera móvil solo debe ser </w:t>
            </w:r>
            <w:r w:rsidRPr="00952D5D">
              <w:rPr>
                <w:b/>
                <w:bCs/>
              </w:rPr>
              <w:t>manejada por operadores mayores de 18 años, instruidos y autorizados.</w:t>
            </w:r>
          </w:p>
          <w:p w14:paraId="1FFF46A5" w14:textId="3787F3F7" w:rsidR="00A66885" w:rsidRDefault="00A66885" w:rsidP="00A66885">
            <w:pPr>
              <w:pStyle w:val="Prrafodelista"/>
              <w:numPr>
                <w:ilvl w:val="0"/>
                <w:numId w:val="5"/>
              </w:numPr>
            </w:pPr>
            <w:r>
              <w:t xml:space="preserve">Las autorizaciones </w:t>
            </w:r>
            <w:r w:rsidRPr="00952D5D">
              <w:rPr>
                <w:b/>
                <w:bCs/>
              </w:rPr>
              <w:t>deben corresponder al tipo concreto de máquina y renovarse</w:t>
            </w:r>
            <w:r>
              <w:t xml:space="preserve"> cuando proceda.</w:t>
            </w:r>
          </w:p>
          <w:p w14:paraId="5A6636D9" w14:textId="20D550CB" w:rsidR="00A66885" w:rsidRDefault="00A66885" w:rsidP="00A66885">
            <w:pPr>
              <w:pStyle w:val="Prrafodelista"/>
              <w:numPr>
                <w:ilvl w:val="0"/>
                <w:numId w:val="5"/>
              </w:numPr>
            </w:pPr>
            <w:r>
              <w:t xml:space="preserve">Los conductores de vehículos deben </w:t>
            </w:r>
            <w:r w:rsidRPr="00952D5D">
              <w:rPr>
                <w:b/>
                <w:bCs/>
              </w:rPr>
              <w:t>disponer de los permisos exigibles según</w:t>
            </w:r>
            <w:r>
              <w:t xml:space="preserve"> el tipo de vehículo y actividad.</w:t>
            </w:r>
          </w:p>
          <w:p w14:paraId="7001EC2C" w14:textId="6D2463A8" w:rsidR="00A66885" w:rsidRDefault="00A66885" w:rsidP="00A66885">
            <w:pPr>
              <w:pStyle w:val="Prrafodelista"/>
              <w:numPr>
                <w:ilvl w:val="0"/>
                <w:numId w:val="5"/>
              </w:numPr>
            </w:pPr>
            <w:r>
              <w:t xml:space="preserve">Las máquinas y vehículos deben </w:t>
            </w:r>
            <w:r w:rsidRPr="00952D5D">
              <w:rPr>
                <w:b/>
                <w:bCs/>
              </w:rPr>
              <w:t>utilizarse conforme a las instrucciones del fabricante</w:t>
            </w:r>
            <w:r>
              <w:t xml:space="preserve"> y a las disposiciones reglamentarias.</w:t>
            </w:r>
          </w:p>
          <w:p w14:paraId="487B1E76" w14:textId="6A7C548A" w:rsidR="00A66885" w:rsidRDefault="00A66885" w:rsidP="00A66885">
            <w:pPr>
              <w:pStyle w:val="Prrafodelista"/>
              <w:numPr>
                <w:ilvl w:val="0"/>
                <w:numId w:val="5"/>
              </w:numPr>
            </w:pPr>
            <w:r>
              <w:t xml:space="preserve">El conductor u operador debe </w:t>
            </w:r>
            <w:r w:rsidRPr="00952D5D">
              <w:rPr>
                <w:b/>
                <w:bCs/>
              </w:rPr>
              <w:t>revisar el equipo al comienzo</w:t>
            </w:r>
            <w:r>
              <w:t xml:space="preserve"> de cada turno.</w:t>
            </w:r>
          </w:p>
          <w:p w14:paraId="302865EE" w14:textId="374FBD24" w:rsidR="00A66885" w:rsidRDefault="00A66885" w:rsidP="00A66885">
            <w:pPr>
              <w:pStyle w:val="Prrafodelista"/>
              <w:numPr>
                <w:ilvl w:val="0"/>
                <w:numId w:val="5"/>
              </w:numPr>
            </w:pPr>
            <w:r w:rsidRPr="00952D5D">
              <w:rPr>
                <w:b/>
                <w:bCs/>
              </w:rPr>
              <w:t>Cualquier defecto detectado debe comunicarse de inmediato</w:t>
            </w:r>
            <w:r>
              <w:t>.</w:t>
            </w:r>
          </w:p>
          <w:p w14:paraId="2D8CF1A7" w14:textId="53811261" w:rsidR="00A66885" w:rsidRDefault="00A66885" w:rsidP="00A66885">
            <w:pPr>
              <w:pStyle w:val="Prrafodelista"/>
              <w:numPr>
                <w:ilvl w:val="0"/>
                <w:numId w:val="5"/>
              </w:numPr>
            </w:pPr>
            <w:r>
              <w:t xml:space="preserve">Si el defecto supone una </w:t>
            </w:r>
            <w:r w:rsidRPr="00952D5D">
              <w:rPr>
                <w:b/>
                <w:bCs/>
              </w:rPr>
              <w:t>condición insegura, no debe iniciarse el trabajo</w:t>
            </w:r>
            <w:r>
              <w:t xml:space="preserve"> o debe detenerse la máquina o vehículo.</w:t>
            </w:r>
          </w:p>
          <w:p w14:paraId="36E70F57" w14:textId="0593914A" w:rsidR="00A66885" w:rsidRDefault="00A66885" w:rsidP="00A66885">
            <w:pPr>
              <w:pStyle w:val="Prrafodelista"/>
              <w:numPr>
                <w:ilvl w:val="0"/>
                <w:numId w:val="5"/>
              </w:numPr>
            </w:pPr>
            <w:r>
              <w:t xml:space="preserve">Cada </w:t>
            </w:r>
            <w:r w:rsidRPr="00952D5D">
              <w:rPr>
                <w:b/>
                <w:bCs/>
              </w:rPr>
              <w:t>máquina o vehículo debe disponer de manual de utilización del fabricante</w:t>
            </w:r>
            <w:r>
              <w:t>, redactado en castellano y consultable en el lugar de trabajo.</w:t>
            </w:r>
          </w:p>
          <w:p w14:paraId="7112BA2F" w14:textId="599E85B3" w:rsidR="00A66885" w:rsidRPr="00952D5D" w:rsidRDefault="00A66885" w:rsidP="00A66885">
            <w:pPr>
              <w:pStyle w:val="Prrafodelista"/>
              <w:numPr>
                <w:ilvl w:val="0"/>
                <w:numId w:val="5"/>
              </w:numPr>
              <w:rPr>
                <w:b/>
                <w:bCs/>
              </w:rPr>
            </w:pPr>
            <w:r>
              <w:t xml:space="preserve">La empresa debe disponer de una </w:t>
            </w:r>
            <w:r w:rsidRPr="00952D5D">
              <w:rPr>
                <w:b/>
                <w:bCs/>
              </w:rPr>
              <w:t>disposición interna de seguridad que defina el programa de reparaciones, revisiones y mantenimiento de vehículos y máquinas.</w:t>
            </w:r>
          </w:p>
          <w:p w14:paraId="49D6F7AF" w14:textId="28E9361A" w:rsidR="00A66885" w:rsidRDefault="00A66885" w:rsidP="00A66885">
            <w:pPr>
              <w:pStyle w:val="Prrafodelista"/>
              <w:numPr>
                <w:ilvl w:val="0"/>
                <w:numId w:val="5"/>
              </w:numPr>
            </w:pPr>
            <w:r>
              <w:t xml:space="preserve">Las revisiones deben realizarse con el </w:t>
            </w:r>
            <w:r w:rsidRPr="00952D5D">
              <w:rPr>
                <w:b/>
                <w:bCs/>
              </w:rPr>
              <w:t>alcance y periodicidad</w:t>
            </w:r>
            <w:r>
              <w:t xml:space="preserve"> establecidos.</w:t>
            </w:r>
          </w:p>
          <w:p w14:paraId="3BE78E52" w14:textId="2E729A24" w:rsidR="00A66885" w:rsidRDefault="00A66885" w:rsidP="00A66885">
            <w:pPr>
              <w:pStyle w:val="Prrafodelista"/>
              <w:numPr>
                <w:ilvl w:val="0"/>
                <w:numId w:val="5"/>
              </w:numPr>
            </w:pPr>
            <w:r>
              <w:t xml:space="preserve">Debe </w:t>
            </w:r>
            <w:r w:rsidRPr="00952D5D">
              <w:rPr>
                <w:b/>
                <w:bCs/>
              </w:rPr>
              <w:t>mantenerse un registro</w:t>
            </w:r>
            <w:r>
              <w:t xml:space="preserve"> para cada vehículo y máquina, con las intervenciones realizadas.</w:t>
            </w:r>
          </w:p>
          <w:p w14:paraId="19D00D2F" w14:textId="72609BD6" w:rsidR="00A66885" w:rsidRDefault="00A66885" w:rsidP="00A66885">
            <w:pPr>
              <w:pStyle w:val="Prrafodelista"/>
              <w:numPr>
                <w:ilvl w:val="0"/>
                <w:numId w:val="5"/>
              </w:numPr>
            </w:pPr>
            <w:r w:rsidRPr="00952D5D">
              <w:rPr>
                <w:b/>
                <w:bCs/>
              </w:rPr>
              <w:t>Las reparaciones y mantenimientos deben realizarse en lugar seguro</w:t>
            </w:r>
            <w:r>
              <w:t>, con el equipo inmovilizado.</w:t>
            </w:r>
          </w:p>
          <w:p w14:paraId="73BC8821" w14:textId="5FDCA443" w:rsidR="00A66885" w:rsidRDefault="00A66885" w:rsidP="00A66885">
            <w:pPr>
              <w:pStyle w:val="Prrafodelista"/>
              <w:numPr>
                <w:ilvl w:val="0"/>
                <w:numId w:val="5"/>
              </w:numPr>
            </w:pPr>
            <w:r>
              <w:t xml:space="preserve">Los </w:t>
            </w:r>
            <w:r w:rsidRPr="00952D5D">
              <w:rPr>
                <w:b/>
                <w:bCs/>
              </w:rPr>
              <w:t>componentes que puedan desplazarse de forma intempestiva deben quedar enclavados o sujetos</w:t>
            </w:r>
            <w:r>
              <w:t>.</w:t>
            </w:r>
          </w:p>
          <w:p w14:paraId="1FC634A4" w14:textId="610420FF" w:rsidR="00A66885" w:rsidRDefault="00A66885" w:rsidP="00A66885">
            <w:pPr>
              <w:pStyle w:val="Prrafodelista"/>
              <w:numPr>
                <w:ilvl w:val="0"/>
                <w:numId w:val="5"/>
              </w:numPr>
            </w:pPr>
            <w:r>
              <w:t xml:space="preserve">No debe </w:t>
            </w:r>
            <w:r w:rsidRPr="00952D5D">
              <w:rPr>
                <w:b/>
                <w:bCs/>
              </w:rPr>
              <w:t>trabajarse bajo cajas, cucharas o elementos elevados</w:t>
            </w:r>
            <w:r>
              <w:t xml:space="preserve"> si no están inmovilizados mediante dispositivos seguros.</w:t>
            </w:r>
          </w:p>
          <w:p w14:paraId="1334E91D" w14:textId="17E128A6" w:rsidR="00A66885" w:rsidRDefault="00A66885" w:rsidP="00A66885">
            <w:pPr>
              <w:pStyle w:val="Prrafodelista"/>
              <w:numPr>
                <w:ilvl w:val="0"/>
                <w:numId w:val="5"/>
              </w:numPr>
            </w:pPr>
            <w:r>
              <w:t xml:space="preserve">El </w:t>
            </w:r>
            <w:r w:rsidRPr="00952D5D">
              <w:rPr>
                <w:b/>
                <w:bCs/>
              </w:rPr>
              <w:t>inflado, cambio y manipulación de neumáticos</w:t>
            </w:r>
            <w:r>
              <w:t xml:space="preserve"> de maquinaria pesada debe realizarse con procedimientos y medios seguros.</w:t>
            </w:r>
          </w:p>
          <w:p w14:paraId="762E93E2" w14:textId="1048AFD1" w:rsidR="00A66885" w:rsidRDefault="00A66885" w:rsidP="00A66885">
            <w:pPr>
              <w:pStyle w:val="Prrafodelista"/>
              <w:numPr>
                <w:ilvl w:val="0"/>
                <w:numId w:val="5"/>
              </w:numPr>
            </w:pPr>
            <w:r>
              <w:t xml:space="preserve">Las </w:t>
            </w:r>
            <w:r w:rsidRPr="00952D5D">
              <w:rPr>
                <w:b/>
                <w:bCs/>
              </w:rPr>
              <w:t>operaciones bajo máquinas elevadas no deben confiarse únicamente al gato</w:t>
            </w:r>
            <w:r>
              <w:t>; la máquina debe estar calzada.</w:t>
            </w:r>
          </w:p>
          <w:p w14:paraId="4B2E4771" w14:textId="51F4E259" w:rsidR="00A66885" w:rsidRPr="00952D5D" w:rsidRDefault="00A66885" w:rsidP="00A66885">
            <w:pPr>
              <w:pStyle w:val="Prrafodelista"/>
              <w:numPr>
                <w:ilvl w:val="0"/>
                <w:numId w:val="5"/>
              </w:numPr>
              <w:rPr>
                <w:b/>
                <w:bCs/>
              </w:rPr>
            </w:pPr>
            <w:r w:rsidRPr="00952D5D">
              <w:rPr>
                <w:b/>
                <w:bCs/>
              </w:rPr>
              <w:t>El repostado debe realizarse con medidas de seguridad frente a incendios, derrames y fuentes de ignición.</w:t>
            </w:r>
          </w:p>
          <w:p w14:paraId="0E570223" w14:textId="2AD773CA" w:rsidR="00A66885" w:rsidRPr="00952D5D" w:rsidRDefault="00A66885" w:rsidP="00A66885">
            <w:pPr>
              <w:pStyle w:val="Prrafodelista"/>
              <w:numPr>
                <w:ilvl w:val="0"/>
                <w:numId w:val="5"/>
              </w:numPr>
              <w:rPr>
                <w:b/>
                <w:bCs/>
              </w:rPr>
            </w:pPr>
            <w:r>
              <w:t xml:space="preserve">Debe </w:t>
            </w:r>
            <w:r w:rsidRPr="00952D5D">
              <w:rPr>
                <w:b/>
                <w:bCs/>
              </w:rPr>
              <w:t>prohibirse fumar o utilizar llama abierta en zonas de repostado o almacenamiento de combustible.</w:t>
            </w:r>
          </w:p>
          <w:p w14:paraId="18E2135F" w14:textId="22C07DCB" w:rsidR="00A66885" w:rsidRDefault="00A66885" w:rsidP="00A66885">
            <w:pPr>
              <w:pStyle w:val="Prrafodelista"/>
              <w:numPr>
                <w:ilvl w:val="0"/>
                <w:numId w:val="5"/>
              </w:numPr>
            </w:pPr>
            <w:r>
              <w:t xml:space="preserve">Las </w:t>
            </w:r>
            <w:r w:rsidRPr="00952D5D">
              <w:rPr>
                <w:b/>
                <w:bCs/>
              </w:rPr>
              <w:t>sustancias inflamables deben almacenarse en recipientes adecuados</w:t>
            </w:r>
            <w:r>
              <w:t>, identificados y en lugares seguros.</w:t>
            </w:r>
          </w:p>
          <w:p w14:paraId="632EF145" w14:textId="7CC049B4" w:rsidR="00A66885" w:rsidRDefault="00A66885" w:rsidP="00A66885">
            <w:pPr>
              <w:pStyle w:val="Prrafodelista"/>
              <w:numPr>
                <w:ilvl w:val="0"/>
                <w:numId w:val="5"/>
              </w:numPr>
            </w:pPr>
            <w:r>
              <w:t xml:space="preserve">El </w:t>
            </w:r>
            <w:r w:rsidRPr="00952D5D">
              <w:rPr>
                <w:b/>
                <w:bCs/>
              </w:rPr>
              <w:t>remolque de vehículos y máquinas debe realizarse con barras o cables suficientemente dimensionados</w:t>
            </w:r>
            <w:r>
              <w:t>.</w:t>
            </w:r>
          </w:p>
          <w:p w14:paraId="3AA0FDA9" w14:textId="4F2D08CD" w:rsidR="00A66885" w:rsidRDefault="00A66885" w:rsidP="00A66885">
            <w:pPr>
              <w:pStyle w:val="Prrafodelista"/>
              <w:numPr>
                <w:ilvl w:val="0"/>
                <w:numId w:val="5"/>
              </w:numPr>
            </w:pPr>
            <w:r w:rsidRPr="00952D5D">
              <w:rPr>
                <w:b/>
                <w:bCs/>
              </w:rPr>
              <w:t>No debe utilizarse el cable o barra de remolque</w:t>
            </w:r>
            <w:r>
              <w:t xml:space="preserve"> para desplazarse.</w:t>
            </w:r>
          </w:p>
          <w:p w14:paraId="48535329" w14:textId="03ACC7A5" w:rsidR="00A66885" w:rsidRDefault="00A66885" w:rsidP="00A66885">
            <w:pPr>
              <w:pStyle w:val="Prrafodelista"/>
              <w:numPr>
                <w:ilvl w:val="0"/>
                <w:numId w:val="5"/>
              </w:numPr>
            </w:pPr>
            <w:r w:rsidRPr="00952D5D">
              <w:rPr>
                <w:b/>
                <w:bCs/>
              </w:rPr>
              <w:t>No deben</w:t>
            </w:r>
            <w:r>
              <w:t xml:space="preserve"> remolcarse vehículos </w:t>
            </w:r>
            <w:r w:rsidRPr="00952D5D">
              <w:rPr>
                <w:b/>
                <w:bCs/>
              </w:rPr>
              <w:t>con cables si no pueden utilizarse sus frenos y órganos de dirección</w:t>
            </w:r>
            <w:r>
              <w:t>.</w:t>
            </w:r>
          </w:p>
          <w:p w14:paraId="7BD2C1D9" w14:textId="0DA18AF7" w:rsidR="00A66885" w:rsidRDefault="00A66885" w:rsidP="00A66885">
            <w:pPr>
              <w:pStyle w:val="Prrafodelista"/>
              <w:numPr>
                <w:ilvl w:val="0"/>
                <w:numId w:val="5"/>
              </w:numPr>
            </w:pPr>
            <w:r>
              <w:t xml:space="preserve">Cuando el </w:t>
            </w:r>
            <w:r w:rsidRPr="00952D5D">
              <w:rPr>
                <w:b/>
                <w:bCs/>
              </w:rPr>
              <w:t>enganche no sea totalmente</w:t>
            </w:r>
            <w:r>
              <w:t xml:space="preserve"> fiable, </w:t>
            </w:r>
            <w:r w:rsidRPr="00952D5D">
              <w:rPr>
                <w:b/>
                <w:bCs/>
              </w:rPr>
              <w:t>deben utilizarse cadenas</w:t>
            </w:r>
            <w:r>
              <w:t xml:space="preserve"> de seguridad.</w:t>
            </w:r>
          </w:p>
          <w:p w14:paraId="0A691ABF" w14:textId="7F496F7A" w:rsidR="00A66885" w:rsidRDefault="00A66885" w:rsidP="00A66885">
            <w:pPr>
              <w:pStyle w:val="Prrafodelista"/>
              <w:numPr>
                <w:ilvl w:val="0"/>
                <w:numId w:val="5"/>
              </w:numPr>
            </w:pPr>
            <w:r w:rsidRPr="00952D5D">
              <w:rPr>
                <w:b/>
                <w:bCs/>
              </w:rPr>
              <w:t>No</w:t>
            </w:r>
            <w:r>
              <w:t xml:space="preserve"> debe superarse la </w:t>
            </w:r>
            <w:r w:rsidRPr="00952D5D">
              <w:rPr>
                <w:b/>
                <w:bCs/>
              </w:rPr>
              <w:t>velocidad máxima de remolque</w:t>
            </w:r>
            <w:r>
              <w:t xml:space="preserve"> indicada por el fabricante.</w:t>
            </w:r>
          </w:p>
          <w:p w14:paraId="4753359A" w14:textId="4AC25F4D" w:rsidR="00A66885" w:rsidRDefault="00A66885" w:rsidP="00A66885">
            <w:pPr>
              <w:pStyle w:val="Prrafodelista"/>
              <w:numPr>
                <w:ilvl w:val="0"/>
                <w:numId w:val="5"/>
              </w:numPr>
            </w:pPr>
            <w:r>
              <w:t xml:space="preserve">Como regla general, la velocidad de remolque por pistas y accesos debe ser </w:t>
            </w:r>
            <w:r w:rsidRPr="00952D5D">
              <w:rPr>
                <w:b/>
                <w:bCs/>
              </w:rPr>
              <w:t>reducida y segura.</w:t>
            </w:r>
          </w:p>
          <w:p w14:paraId="463D624B" w14:textId="3945F8C7" w:rsidR="00A66885" w:rsidRDefault="00A66885" w:rsidP="00A66885">
            <w:pPr>
              <w:pStyle w:val="Prrafodelista"/>
              <w:numPr>
                <w:ilvl w:val="0"/>
                <w:numId w:val="5"/>
              </w:numPr>
            </w:pPr>
            <w:r>
              <w:t xml:space="preserve">El </w:t>
            </w:r>
            <w:r w:rsidRPr="00952D5D">
              <w:rPr>
                <w:b/>
                <w:bCs/>
              </w:rPr>
              <w:t>personal no debe situarse en la proximidad</w:t>
            </w:r>
            <w:r>
              <w:t xml:space="preserve"> del cable o barra de remolque.</w:t>
            </w:r>
          </w:p>
          <w:p w14:paraId="1DB4D46C" w14:textId="29D4B98A" w:rsidR="00A66885" w:rsidRDefault="00A66885" w:rsidP="00A66885">
            <w:pPr>
              <w:pStyle w:val="Prrafodelista"/>
              <w:numPr>
                <w:ilvl w:val="0"/>
                <w:numId w:val="5"/>
              </w:numPr>
            </w:pPr>
            <w:r>
              <w:t xml:space="preserve">Las operaciones de carga o descarga de máquinas sobre góndolas deben realizarse </w:t>
            </w:r>
            <w:r w:rsidRPr="00952D5D">
              <w:rPr>
                <w:b/>
                <w:bCs/>
              </w:rPr>
              <w:t>en zonas niveladas, con rampas resistentes, bien posicionadas y fijadas</w:t>
            </w:r>
            <w:r>
              <w:t>.</w:t>
            </w:r>
          </w:p>
          <w:p w14:paraId="40A1C3E8" w14:textId="47D2D679" w:rsidR="00A66885" w:rsidRDefault="00A66885" w:rsidP="00A66885">
            <w:pPr>
              <w:pStyle w:val="Prrafodelista"/>
              <w:numPr>
                <w:ilvl w:val="0"/>
                <w:numId w:val="5"/>
              </w:numPr>
            </w:pPr>
            <w:r>
              <w:t xml:space="preserve">La carga </w:t>
            </w:r>
            <w:r w:rsidRPr="00952D5D">
              <w:rPr>
                <w:b/>
                <w:bCs/>
              </w:rPr>
              <w:t>debe fijarse adecuadamente para evitar desplazamientos</w:t>
            </w:r>
            <w:r>
              <w:t xml:space="preserve"> durante el transporte.</w:t>
            </w:r>
          </w:p>
          <w:p w14:paraId="0ADCACFD" w14:textId="11C77655" w:rsidR="00A66885" w:rsidRDefault="00A66885" w:rsidP="00A66885">
            <w:pPr>
              <w:pStyle w:val="Prrafodelista"/>
              <w:numPr>
                <w:ilvl w:val="0"/>
                <w:numId w:val="5"/>
              </w:numPr>
            </w:pPr>
            <w:r>
              <w:lastRenderedPageBreak/>
              <w:t xml:space="preserve">Debe </w:t>
            </w:r>
            <w:r w:rsidRPr="00952D5D">
              <w:rPr>
                <w:b/>
                <w:bCs/>
              </w:rPr>
              <w:t>prohibirse el acceso a instalaciones o zonas de trabajo</w:t>
            </w:r>
            <w:r>
              <w:t xml:space="preserve"> a personas no pertenecientes a los equipos de trabajo, salvo autorización expresa.</w:t>
            </w:r>
          </w:p>
          <w:p w14:paraId="45E93E30" w14:textId="50077571" w:rsidR="00A66885" w:rsidRDefault="00A66885" w:rsidP="00A66885">
            <w:pPr>
              <w:pStyle w:val="Prrafodelista"/>
              <w:numPr>
                <w:ilvl w:val="0"/>
                <w:numId w:val="5"/>
              </w:numPr>
            </w:pPr>
            <w:r>
              <w:t xml:space="preserve">La </w:t>
            </w:r>
            <w:r w:rsidRPr="00952D5D">
              <w:rPr>
                <w:b/>
                <w:bCs/>
              </w:rPr>
              <w:t>prohibición de acceso debe estar indicada mediante</w:t>
            </w:r>
            <w:r>
              <w:t xml:space="preserve"> carteles visibles.</w:t>
            </w:r>
          </w:p>
          <w:p w14:paraId="4581501A" w14:textId="0F57B740" w:rsidR="00A66885" w:rsidRDefault="00A66885" w:rsidP="00A66885">
            <w:pPr>
              <w:pStyle w:val="Prrafodelista"/>
              <w:numPr>
                <w:ilvl w:val="0"/>
                <w:numId w:val="5"/>
              </w:numPr>
            </w:pPr>
            <w:r>
              <w:t xml:space="preserve">El personal </w:t>
            </w:r>
            <w:r w:rsidRPr="00952D5D">
              <w:rPr>
                <w:b/>
                <w:bCs/>
              </w:rPr>
              <w:t>debe mantenerse a distancia segura de los volquetes</w:t>
            </w:r>
            <w:r>
              <w:t xml:space="preserve"> cargados.</w:t>
            </w:r>
          </w:p>
          <w:p w14:paraId="259806C8" w14:textId="2D5B760B" w:rsidR="00A66885" w:rsidRDefault="00A66885" w:rsidP="00A66885">
            <w:pPr>
              <w:pStyle w:val="Prrafodelista"/>
              <w:numPr>
                <w:ilvl w:val="0"/>
                <w:numId w:val="5"/>
              </w:numPr>
            </w:pPr>
            <w:r>
              <w:t xml:space="preserve">El acceso a </w:t>
            </w:r>
            <w:r w:rsidRPr="00952D5D">
              <w:rPr>
                <w:b/>
                <w:bCs/>
              </w:rPr>
              <w:t>máquinas debe realizarse siempre</w:t>
            </w:r>
            <w:r>
              <w:t xml:space="preserve"> por los estribos.</w:t>
            </w:r>
          </w:p>
          <w:p w14:paraId="0D54B474" w14:textId="7FB2678F" w:rsidR="00A66885" w:rsidRDefault="00A66885" w:rsidP="00A66885">
            <w:pPr>
              <w:pStyle w:val="Prrafodelista"/>
              <w:numPr>
                <w:ilvl w:val="0"/>
                <w:numId w:val="5"/>
              </w:numPr>
            </w:pPr>
            <w:r>
              <w:t xml:space="preserve">Se </w:t>
            </w:r>
            <w:r w:rsidRPr="00952D5D">
              <w:rPr>
                <w:b/>
                <w:bCs/>
              </w:rPr>
              <w:t>prohíbe subir o bajar de máquinas</w:t>
            </w:r>
            <w:r>
              <w:t xml:space="preserve"> en marcha.</w:t>
            </w:r>
          </w:p>
          <w:p w14:paraId="3941EC50" w14:textId="6000FD8E" w:rsidR="00A66885" w:rsidRDefault="00A66885" w:rsidP="00A66885">
            <w:pPr>
              <w:pStyle w:val="Prrafodelista"/>
              <w:numPr>
                <w:ilvl w:val="0"/>
                <w:numId w:val="5"/>
              </w:numPr>
            </w:pPr>
            <w:r w:rsidRPr="00952D5D">
              <w:rPr>
                <w:b/>
                <w:bCs/>
              </w:rPr>
              <w:t>Nadie debe situarse bajo volquetes alzados</w:t>
            </w:r>
            <w:r>
              <w:t>, cucharas de carga o equipos similares si no están adecuadamente asegurados.</w:t>
            </w:r>
          </w:p>
          <w:p w14:paraId="5456D7DA" w14:textId="7A2BC525" w:rsidR="00A66885" w:rsidRDefault="00A66885" w:rsidP="00A66885">
            <w:pPr>
              <w:pStyle w:val="Prrafodelista"/>
              <w:numPr>
                <w:ilvl w:val="0"/>
                <w:numId w:val="5"/>
              </w:numPr>
            </w:pPr>
            <w:r>
              <w:t xml:space="preserve">La </w:t>
            </w:r>
            <w:r w:rsidRPr="00952D5D">
              <w:rPr>
                <w:b/>
                <w:bCs/>
              </w:rPr>
              <w:t>circulación del personal entre zonas de trabajo</w:t>
            </w:r>
            <w:r>
              <w:t xml:space="preserve"> debe realizarse por accesos seguros y fácilmente practicables.</w:t>
            </w:r>
          </w:p>
          <w:p w14:paraId="7AF742A9" w14:textId="7E1AB10A" w:rsidR="00A66885" w:rsidRDefault="00A66885" w:rsidP="00A66885">
            <w:pPr>
              <w:pStyle w:val="Prrafodelista"/>
              <w:numPr>
                <w:ilvl w:val="0"/>
                <w:numId w:val="5"/>
              </w:numPr>
            </w:pPr>
            <w:r>
              <w:t xml:space="preserve">La </w:t>
            </w:r>
            <w:r w:rsidRPr="00952D5D">
              <w:rPr>
                <w:b/>
                <w:bCs/>
              </w:rPr>
              <w:t>presencia de personal a pie en pistas y tajos</w:t>
            </w:r>
            <w:r>
              <w:t xml:space="preserve"> debe limitarse al mínimo imprescindible.</w:t>
            </w:r>
          </w:p>
          <w:p w14:paraId="7EE570D3" w14:textId="5B823EEC" w:rsidR="00A66885" w:rsidRDefault="00A66885" w:rsidP="00A66885">
            <w:pPr>
              <w:pStyle w:val="Prrafodelista"/>
              <w:numPr>
                <w:ilvl w:val="0"/>
                <w:numId w:val="5"/>
              </w:numPr>
            </w:pPr>
            <w:r>
              <w:t xml:space="preserve">En pistas, </w:t>
            </w:r>
            <w:r w:rsidRPr="00952D5D">
              <w:rPr>
                <w:b/>
                <w:bCs/>
              </w:rPr>
              <w:t>las personas peatones deben mantenerse en el lado opuesto</w:t>
            </w:r>
            <w:r>
              <w:t xml:space="preserve"> al de circulación de vehículos y hacerse visibles.</w:t>
            </w:r>
          </w:p>
          <w:p w14:paraId="2F55BD30" w14:textId="6A4163E0" w:rsidR="00A66885" w:rsidRDefault="00A66885" w:rsidP="00A66885">
            <w:pPr>
              <w:pStyle w:val="Prrafodelista"/>
              <w:numPr>
                <w:ilvl w:val="0"/>
                <w:numId w:val="5"/>
              </w:numPr>
            </w:pPr>
            <w:r>
              <w:t xml:space="preserve">Cuando </w:t>
            </w:r>
            <w:r w:rsidRPr="00952D5D">
              <w:rPr>
                <w:b/>
                <w:bCs/>
              </w:rPr>
              <w:t>existan arcenes peatonales, el personal debe circular obligatoriamente</w:t>
            </w:r>
            <w:r>
              <w:t xml:space="preserve"> por ellos.</w:t>
            </w:r>
          </w:p>
          <w:p w14:paraId="615DE1AF" w14:textId="002D05A1" w:rsidR="00A66885" w:rsidRDefault="00A66885" w:rsidP="00A66885">
            <w:pPr>
              <w:pStyle w:val="Prrafodelista"/>
              <w:numPr>
                <w:ilvl w:val="0"/>
                <w:numId w:val="5"/>
              </w:numPr>
            </w:pPr>
            <w:r>
              <w:t xml:space="preserve">En </w:t>
            </w:r>
            <w:r w:rsidRPr="00952D5D">
              <w:rPr>
                <w:b/>
                <w:bCs/>
              </w:rPr>
              <w:t>trabajos nocturnos próximos a zonas de tránsito</w:t>
            </w:r>
            <w:r>
              <w:t>, el personal debe llevar prendas reflectantes adecuadas.</w:t>
            </w:r>
          </w:p>
          <w:p w14:paraId="5E28B6D5" w14:textId="086F8AB0" w:rsidR="00A66885" w:rsidRPr="00952D5D" w:rsidRDefault="00A66885" w:rsidP="00A66885">
            <w:pPr>
              <w:pStyle w:val="Prrafodelista"/>
              <w:numPr>
                <w:ilvl w:val="0"/>
                <w:numId w:val="5"/>
              </w:numPr>
              <w:rPr>
                <w:b/>
                <w:bCs/>
              </w:rPr>
            </w:pPr>
            <w:r>
              <w:t xml:space="preserve">En las explotaciones e instalaciones a cielo abierto </w:t>
            </w:r>
            <w:r w:rsidRPr="00952D5D">
              <w:rPr>
                <w:b/>
                <w:bCs/>
              </w:rPr>
              <w:t>deben aplicarse los dispositivos de lucha contra el polvo que correspondan.</w:t>
            </w:r>
          </w:p>
          <w:p w14:paraId="65E8CD25" w14:textId="6786C3BA" w:rsidR="00A66885" w:rsidRDefault="00A66885" w:rsidP="00A66885">
            <w:pPr>
              <w:pStyle w:val="Prrafodelista"/>
              <w:numPr>
                <w:ilvl w:val="0"/>
                <w:numId w:val="5"/>
              </w:numPr>
            </w:pPr>
            <w:r>
              <w:t xml:space="preserve"> No debe permitirse el c</w:t>
            </w:r>
            <w:r w:rsidRPr="00952D5D">
              <w:rPr>
                <w:b/>
                <w:bCs/>
              </w:rPr>
              <w:t>ruce de maquinaria o vehículos bajo líneas eléctricas aéreas salvo por puntos especialmen</w:t>
            </w:r>
            <w:r>
              <w:t>te preparados.</w:t>
            </w:r>
          </w:p>
          <w:p w14:paraId="02731B7F" w14:textId="3DA66FA9" w:rsidR="00A66885" w:rsidRDefault="00A66885" w:rsidP="00A66885">
            <w:pPr>
              <w:pStyle w:val="Prrafodelista"/>
              <w:numPr>
                <w:ilvl w:val="0"/>
                <w:numId w:val="5"/>
              </w:numPr>
            </w:pPr>
            <w:r>
              <w:t xml:space="preserve">Los cruces bajo </w:t>
            </w:r>
            <w:r w:rsidRPr="00952D5D">
              <w:rPr>
                <w:b/>
                <w:bCs/>
              </w:rPr>
              <w:t>líneas eléctricas deben estar señalizados con antelación</w:t>
            </w:r>
            <w:r>
              <w:t xml:space="preserve"> suficiente.</w:t>
            </w:r>
          </w:p>
          <w:p w14:paraId="36272CF2" w14:textId="4BA0F9F4" w:rsidR="00A66885" w:rsidRDefault="00A66885" w:rsidP="00A66885">
            <w:pPr>
              <w:pStyle w:val="Prrafodelista"/>
              <w:numPr>
                <w:ilvl w:val="0"/>
                <w:numId w:val="5"/>
              </w:numPr>
            </w:pPr>
            <w:r>
              <w:t xml:space="preserve">Debe </w:t>
            </w:r>
            <w:r w:rsidRPr="00952D5D">
              <w:rPr>
                <w:b/>
                <w:bCs/>
              </w:rPr>
              <w:t>recordarse la prohibición de circular bajo líneas eléctricas</w:t>
            </w:r>
            <w:r>
              <w:t xml:space="preserve"> con cajas levantadas o útiles desplegados.</w:t>
            </w:r>
          </w:p>
          <w:p w14:paraId="0905E461" w14:textId="72A26E88" w:rsidR="00A66885" w:rsidRDefault="00A66885" w:rsidP="00A66885">
            <w:pPr>
              <w:pStyle w:val="Prrafodelista"/>
              <w:numPr>
                <w:ilvl w:val="0"/>
                <w:numId w:val="5"/>
              </w:numPr>
            </w:pPr>
            <w:r>
              <w:t xml:space="preserve">Las </w:t>
            </w:r>
            <w:r w:rsidRPr="00952D5D">
              <w:rPr>
                <w:b/>
                <w:bCs/>
              </w:rPr>
              <w:t>pistas que discurran paralelas a líneas eléctricas deben respetar</w:t>
            </w:r>
            <w:r>
              <w:t xml:space="preserve"> distancias de seguridad.</w:t>
            </w:r>
          </w:p>
          <w:p w14:paraId="0798E8CC" w14:textId="4E8C0C75" w:rsidR="00A66885" w:rsidRDefault="00A66885" w:rsidP="00A66885">
            <w:pPr>
              <w:pStyle w:val="Prrafodelista"/>
              <w:numPr>
                <w:ilvl w:val="0"/>
                <w:numId w:val="5"/>
              </w:numPr>
            </w:pPr>
            <w:r>
              <w:t>Dentro de la</w:t>
            </w:r>
            <w:r w:rsidRPr="00952D5D">
              <w:rPr>
                <w:b/>
                <w:bCs/>
              </w:rPr>
              <w:t>s zonas de proximidad a líneas eléctricas en tensión deben restringirse los trabajos y la presencia de maquinaria</w:t>
            </w:r>
            <w:r>
              <w:t>.</w:t>
            </w:r>
          </w:p>
          <w:p w14:paraId="591BFD67" w14:textId="3248E15E" w:rsidR="00A66885" w:rsidRDefault="00A66885" w:rsidP="00A66885">
            <w:pPr>
              <w:pStyle w:val="Prrafodelista"/>
              <w:numPr>
                <w:ilvl w:val="0"/>
                <w:numId w:val="5"/>
              </w:numPr>
            </w:pPr>
            <w:r>
              <w:t xml:space="preserve">Cuando </w:t>
            </w:r>
            <w:r w:rsidRPr="00952D5D">
              <w:rPr>
                <w:b/>
                <w:bCs/>
              </w:rPr>
              <w:t>no sea posible desconectar una línea y deban realizarse trabajos excepcionales en su proximidad, debe existir una disposición interna de seguridad</w:t>
            </w:r>
            <w:r>
              <w:t xml:space="preserve"> y supervisión continua.</w:t>
            </w:r>
          </w:p>
          <w:p w14:paraId="0E14FBB3" w14:textId="655E5246" w:rsidR="00A66885" w:rsidRPr="00952D5D" w:rsidRDefault="00A66885" w:rsidP="00A66885">
            <w:pPr>
              <w:pStyle w:val="Prrafodelista"/>
              <w:numPr>
                <w:ilvl w:val="0"/>
                <w:numId w:val="5"/>
              </w:numPr>
              <w:rPr>
                <w:b/>
                <w:bCs/>
              </w:rPr>
            </w:pPr>
            <w:r>
              <w:t xml:space="preserve">Los </w:t>
            </w:r>
            <w:r w:rsidRPr="00952D5D">
              <w:rPr>
                <w:b/>
                <w:bCs/>
              </w:rPr>
              <w:t>trabajos por percusión para rotura de rocas deben realizarse evitando el riesgo de lesiones por proyecciones.</w:t>
            </w:r>
          </w:p>
          <w:p w14:paraId="2C93C018" w14:textId="03915FDE" w:rsidR="005E0C10" w:rsidRPr="00106D91" w:rsidRDefault="00A66885" w:rsidP="00952D5D">
            <w:pPr>
              <w:pStyle w:val="Prrafodelista"/>
              <w:numPr>
                <w:ilvl w:val="0"/>
                <w:numId w:val="5"/>
              </w:numPr>
            </w:pPr>
            <w:r>
              <w:t xml:space="preserve">La utilización de </w:t>
            </w:r>
            <w:r w:rsidRPr="00952D5D">
              <w:rPr>
                <w:b/>
                <w:bCs/>
              </w:rPr>
              <w:t>equipos de carga como aparatos de elevación debe estar regulada</w:t>
            </w:r>
            <w:r>
              <w:t xml:space="preserve"> mediante disposición interna de seguridad específica.</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00EC6D86"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C3621" w14:textId="77777777" w:rsidR="0048597D" w:rsidRDefault="0048597D" w:rsidP="008024C9">
      <w:pPr>
        <w:spacing w:after="0" w:line="240" w:lineRule="auto"/>
      </w:pPr>
      <w:r>
        <w:separator/>
      </w:r>
    </w:p>
  </w:endnote>
  <w:endnote w:type="continuationSeparator" w:id="0">
    <w:p w14:paraId="1A0BF9D3" w14:textId="77777777" w:rsidR="0048597D" w:rsidRDefault="0048597D"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6B8DDFDF"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2459A4">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ECA71" w14:textId="77777777" w:rsidR="0048597D" w:rsidRDefault="0048597D" w:rsidP="008024C9">
      <w:pPr>
        <w:spacing w:after="0" w:line="240" w:lineRule="auto"/>
      </w:pPr>
      <w:r>
        <w:separator/>
      </w:r>
    </w:p>
  </w:footnote>
  <w:footnote w:type="continuationSeparator" w:id="0">
    <w:p w14:paraId="430BD1B2" w14:textId="77777777" w:rsidR="0048597D" w:rsidRDefault="0048597D"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2A3699E7" w:rsidR="00AF5080" w:rsidRPr="00AF5080" w:rsidRDefault="00BB1B42" w:rsidP="00280690">
          <w:pPr>
            <w:jc w:val="left"/>
            <w:rPr>
              <w:i/>
              <w:iCs/>
            </w:rPr>
          </w:pPr>
          <w:r>
            <w:rPr>
              <w:i/>
              <w:iCs/>
            </w:rPr>
            <w:t>DESARROLLO DE LAS LABORES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0276"/>
    <w:rsid w:val="00011752"/>
    <w:rsid w:val="0001323A"/>
    <w:rsid w:val="00014731"/>
    <w:rsid w:val="00017D03"/>
    <w:rsid w:val="00023562"/>
    <w:rsid w:val="00023F02"/>
    <w:rsid w:val="0003579A"/>
    <w:rsid w:val="000406B0"/>
    <w:rsid w:val="000406F3"/>
    <w:rsid w:val="00040871"/>
    <w:rsid w:val="000410F4"/>
    <w:rsid w:val="00062ABE"/>
    <w:rsid w:val="000652C0"/>
    <w:rsid w:val="000677E0"/>
    <w:rsid w:val="0007475B"/>
    <w:rsid w:val="00074D70"/>
    <w:rsid w:val="00075252"/>
    <w:rsid w:val="000837DD"/>
    <w:rsid w:val="00085D67"/>
    <w:rsid w:val="000933C3"/>
    <w:rsid w:val="00095A63"/>
    <w:rsid w:val="000A2D26"/>
    <w:rsid w:val="000A6315"/>
    <w:rsid w:val="000B2188"/>
    <w:rsid w:val="000B573D"/>
    <w:rsid w:val="000C5E72"/>
    <w:rsid w:val="000E59B4"/>
    <w:rsid w:val="000F0DE2"/>
    <w:rsid w:val="000F3AF0"/>
    <w:rsid w:val="00102D63"/>
    <w:rsid w:val="001040BC"/>
    <w:rsid w:val="00106D91"/>
    <w:rsid w:val="00112FEF"/>
    <w:rsid w:val="00114229"/>
    <w:rsid w:val="00123EAC"/>
    <w:rsid w:val="0012430B"/>
    <w:rsid w:val="001259E6"/>
    <w:rsid w:val="00130350"/>
    <w:rsid w:val="00146797"/>
    <w:rsid w:val="00151682"/>
    <w:rsid w:val="0016295B"/>
    <w:rsid w:val="00165C03"/>
    <w:rsid w:val="0017186E"/>
    <w:rsid w:val="00172B7C"/>
    <w:rsid w:val="00172F73"/>
    <w:rsid w:val="00182648"/>
    <w:rsid w:val="00183873"/>
    <w:rsid w:val="001860C1"/>
    <w:rsid w:val="00186661"/>
    <w:rsid w:val="001874F0"/>
    <w:rsid w:val="00194C8E"/>
    <w:rsid w:val="001A01DB"/>
    <w:rsid w:val="001A1DC4"/>
    <w:rsid w:val="001A721B"/>
    <w:rsid w:val="001B0AE6"/>
    <w:rsid w:val="001B699E"/>
    <w:rsid w:val="001C35C7"/>
    <w:rsid w:val="001D05FF"/>
    <w:rsid w:val="001D1737"/>
    <w:rsid w:val="001D3318"/>
    <w:rsid w:val="001D4F47"/>
    <w:rsid w:val="001E1950"/>
    <w:rsid w:val="001E289A"/>
    <w:rsid w:val="001E4BEE"/>
    <w:rsid w:val="001E5211"/>
    <w:rsid w:val="001F05BD"/>
    <w:rsid w:val="001F0F4F"/>
    <w:rsid w:val="001F3949"/>
    <w:rsid w:val="001F4375"/>
    <w:rsid w:val="001F5A71"/>
    <w:rsid w:val="002051A7"/>
    <w:rsid w:val="00215F0C"/>
    <w:rsid w:val="0024002F"/>
    <w:rsid w:val="00243200"/>
    <w:rsid w:val="0024394A"/>
    <w:rsid w:val="002459A4"/>
    <w:rsid w:val="00253A12"/>
    <w:rsid w:val="002625EE"/>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42CB"/>
    <w:rsid w:val="00314B57"/>
    <w:rsid w:val="00315C4A"/>
    <w:rsid w:val="003309C3"/>
    <w:rsid w:val="00331FCC"/>
    <w:rsid w:val="0034028F"/>
    <w:rsid w:val="003521AE"/>
    <w:rsid w:val="00376817"/>
    <w:rsid w:val="0038763B"/>
    <w:rsid w:val="003876EB"/>
    <w:rsid w:val="003A24D7"/>
    <w:rsid w:val="003A282A"/>
    <w:rsid w:val="003A37DD"/>
    <w:rsid w:val="003B568C"/>
    <w:rsid w:val="003C245C"/>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81805"/>
    <w:rsid w:val="0048597D"/>
    <w:rsid w:val="004872F9"/>
    <w:rsid w:val="00494878"/>
    <w:rsid w:val="004B54F4"/>
    <w:rsid w:val="004C7BD4"/>
    <w:rsid w:val="004D022A"/>
    <w:rsid w:val="004D58A6"/>
    <w:rsid w:val="004D7D2C"/>
    <w:rsid w:val="004E2D9E"/>
    <w:rsid w:val="004F148A"/>
    <w:rsid w:val="004F2B72"/>
    <w:rsid w:val="004F3594"/>
    <w:rsid w:val="004F6FC7"/>
    <w:rsid w:val="00500800"/>
    <w:rsid w:val="00500833"/>
    <w:rsid w:val="00500FF8"/>
    <w:rsid w:val="00501F82"/>
    <w:rsid w:val="0050514B"/>
    <w:rsid w:val="00511515"/>
    <w:rsid w:val="00514D7B"/>
    <w:rsid w:val="0051723C"/>
    <w:rsid w:val="0052089E"/>
    <w:rsid w:val="00520FE3"/>
    <w:rsid w:val="00523FF5"/>
    <w:rsid w:val="005260E6"/>
    <w:rsid w:val="00533532"/>
    <w:rsid w:val="00533CD1"/>
    <w:rsid w:val="00535479"/>
    <w:rsid w:val="0053547E"/>
    <w:rsid w:val="005507CB"/>
    <w:rsid w:val="00550D44"/>
    <w:rsid w:val="00555C82"/>
    <w:rsid w:val="005561DA"/>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45DD"/>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51948"/>
    <w:rsid w:val="006549A0"/>
    <w:rsid w:val="0065689E"/>
    <w:rsid w:val="006624DF"/>
    <w:rsid w:val="00664435"/>
    <w:rsid w:val="00673379"/>
    <w:rsid w:val="0067580B"/>
    <w:rsid w:val="00681745"/>
    <w:rsid w:val="006845DA"/>
    <w:rsid w:val="00685AA7"/>
    <w:rsid w:val="00685F50"/>
    <w:rsid w:val="00690C11"/>
    <w:rsid w:val="006A1294"/>
    <w:rsid w:val="006A3F51"/>
    <w:rsid w:val="006B1CCB"/>
    <w:rsid w:val="006B3575"/>
    <w:rsid w:val="006C28BC"/>
    <w:rsid w:val="006D443B"/>
    <w:rsid w:val="006E7F42"/>
    <w:rsid w:val="00701DBD"/>
    <w:rsid w:val="00703605"/>
    <w:rsid w:val="00705449"/>
    <w:rsid w:val="0071038A"/>
    <w:rsid w:val="00711841"/>
    <w:rsid w:val="00720BF2"/>
    <w:rsid w:val="007218CD"/>
    <w:rsid w:val="00725933"/>
    <w:rsid w:val="0073019B"/>
    <w:rsid w:val="00735E1C"/>
    <w:rsid w:val="00735E41"/>
    <w:rsid w:val="00742AAA"/>
    <w:rsid w:val="00763F77"/>
    <w:rsid w:val="00764157"/>
    <w:rsid w:val="00770B5F"/>
    <w:rsid w:val="00780AAD"/>
    <w:rsid w:val="007878E0"/>
    <w:rsid w:val="0078799D"/>
    <w:rsid w:val="007976FF"/>
    <w:rsid w:val="007A0890"/>
    <w:rsid w:val="007A237B"/>
    <w:rsid w:val="007A2BB7"/>
    <w:rsid w:val="007A66B5"/>
    <w:rsid w:val="007B3325"/>
    <w:rsid w:val="007B6E8C"/>
    <w:rsid w:val="007B79C8"/>
    <w:rsid w:val="007C22B0"/>
    <w:rsid w:val="007C567E"/>
    <w:rsid w:val="007E6EBD"/>
    <w:rsid w:val="007F152A"/>
    <w:rsid w:val="007F2552"/>
    <w:rsid w:val="00800EEC"/>
    <w:rsid w:val="008024C9"/>
    <w:rsid w:val="00803A94"/>
    <w:rsid w:val="0081328B"/>
    <w:rsid w:val="0083399B"/>
    <w:rsid w:val="008518D1"/>
    <w:rsid w:val="008559E5"/>
    <w:rsid w:val="0086184E"/>
    <w:rsid w:val="0086697B"/>
    <w:rsid w:val="00871496"/>
    <w:rsid w:val="00872BBB"/>
    <w:rsid w:val="008741E1"/>
    <w:rsid w:val="0088736F"/>
    <w:rsid w:val="0088791C"/>
    <w:rsid w:val="0089128E"/>
    <w:rsid w:val="008945AC"/>
    <w:rsid w:val="00897817"/>
    <w:rsid w:val="008B16C4"/>
    <w:rsid w:val="008B2754"/>
    <w:rsid w:val="008B60C2"/>
    <w:rsid w:val="008C5B69"/>
    <w:rsid w:val="008D011B"/>
    <w:rsid w:val="008D2633"/>
    <w:rsid w:val="008D2A97"/>
    <w:rsid w:val="008D3064"/>
    <w:rsid w:val="008D3FFE"/>
    <w:rsid w:val="008D670D"/>
    <w:rsid w:val="008E464E"/>
    <w:rsid w:val="00907800"/>
    <w:rsid w:val="00911F9E"/>
    <w:rsid w:val="009172DB"/>
    <w:rsid w:val="00917CD7"/>
    <w:rsid w:val="00926B59"/>
    <w:rsid w:val="009322FA"/>
    <w:rsid w:val="00933A94"/>
    <w:rsid w:val="00936EE7"/>
    <w:rsid w:val="00940657"/>
    <w:rsid w:val="00941606"/>
    <w:rsid w:val="009423D9"/>
    <w:rsid w:val="00946E64"/>
    <w:rsid w:val="0094775F"/>
    <w:rsid w:val="0095002A"/>
    <w:rsid w:val="00952D5D"/>
    <w:rsid w:val="009602A7"/>
    <w:rsid w:val="00961F73"/>
    <w:rsid w:val="009721FD"/>
    <w:rsid w:val="009730EF"/>
    <w:rsid w:val="009731A6"/>
    <w:rsid w:val="00975DC6"/>
    <w:rsid w:val="009831F2"/>
    <w:rsid w:val="009832F2"/>
    <w:rsid w:val="0098585D"/>
    <w:rsid w:val="0099478B"/>
    <w:rsid w:val="0099788E"/>
    <w:rsid w:val="009A03C2"/>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2142F"/>
    <w:rsid w:val="00A22F00"/>
    <w:rsid w:val="00A245EE"/>
    <w:rsid w:val="00A24D29"/>
    <w:rsid w:val="00A405C3"/>
    <w:rsid w:val="00A417B5"/>
    <w:rsid w:val="00A604C8"/>
    <w:rsid w:val="00A63224"/>
    <w:rsid w:val="00A658F1"/>
    <w:rsid w:val="00A66885"/>
    <w:rsid w:val="00A7495A"/>
    <w:rsid w:val="00A80633"/>
    <w:rsid w:val="00A84F7A"/>
    <w:rsid w:val="00A868E0"/>
    <w:rsid w:val="00A90CF5"/>
    <w:rsid w:val="00A978B7"/>
    <w:rsid w:val="00AA571C"/>
    <w:rsid w:val="00AA7737"/>
    <w:rsid w:val="00AA7BB3"/>
    <w:rsid w:val="00AB0E0B"/>
    <w:rsid w:val="00AB1C0C"/>
    <w:rsid w:val="00AB50B9"/>
    <w:rsid w:val="00AB6ED1"/>
    <w:rsid w:val="00AE0E91"/>
    <w:rsid w:val="00AE23FC"/>
    <w:rsid w:val="00AF5080"/>
    <w:rsid w:val="00AF738A"/>
    <w:rsid w:val="00B00C84"/>
    <w:rsid w:val="00B049E8"/>
    <w:rsid w:val="00B061D8"/>
    <w:rsid w:val="00B07CE2"/>
    <w:rsid w:val="00B140BA"/>
    <w:rsid w:val="00B17E36"/>
    <w:rsid w:val="00B22520"/>
    <w:rsid w:val="00B3062C"/>
    <w:rsid w:val="00B337EA"/>
    <w:rsid w:val="00B3438B"/>
    <w:rsid w:val="00B34A7C"/>
    <w:rsid w:val="00B4095A"/>
    <w:rsid w:val="00B40EE5"/>
    <w:rsid w:val="00B41AD6"/>
    <w:rsid w:val="00B457D4"/>
    <w:rsid w:val="00B50379"/>
    <w:rsid w:val="00B508EE"/>
    <w:rsid w:val="00B519E0"/>
    <w:rsid w:val="00B56302"/>
    <w:rsid w:val="00B60B5C"/>
    <w:rsid w:val="00B668D4"/>
    <w:rsid w:val="00B77CB6"/>
    <w:rsid w:val="00B82478"/>
    <w:rsid w:val="00B860E3"/>
    <w:rsid w:val="00B90CC6"/>
    <w:rsid w:val="00B92A76"/>
    <w:rsid w:val="00B95CEB"/>
    <w:rsid w:val="00BB1B42"/>
    <w:rsid w:val="00BB3223"/>
    <w:rsid w:val="00BC30A1"/>
    <w:rsid w:val="00BD0ACC"/>
    <w:rsid w:val="00BD49FA"/>
    <w:rsid w:val="00BD6039"/>
    <w:rsid w:val="00BD73E8"/>
    <w:rsid w:val="00BE3C8E"/>
    <w:rsid w:val="00BF168B"/>
    <w:rsid w:val="00BF333D"/>
    <w:rsid w:val="00C02F08"/>
    <w:rsid w:val="00C04D05"/>
    <w:rsid w:val="00C12717"/>
    <w:rsid w:val="00C27A2E"/>
    <w:rsid w:val="00C27B8B"/>
    <w:rsid w:val="00C3505B"/>
    <w:rsid w:val="00C40B72"/>
    <w:rsid w:val="00C42260"/>
    <w:rsid w:val="00C44C6C"/>
    <w:rsid w:val="00C51AF6"/>
    <w:rsid w:val="00C52900"/>
    <w:rsid w:val="00C549F0"/>
    <w:rsid w:val="00C60DD3"/>
    <w:rsid w:val="00C719DB"/>
    <w:rsid w:val="00C72899"/>
    <w:rsid w:val="00C7576E"/>
    <w:rsid w:val="00C76756"/>
    <w:rsid w:val="00C80CE4"/>
    <w:rsid w:val="00C953FE"/>
    <w:rsid w:val="00C9552E"/>
    <w:rsid w:val="00C95E10"/>
    <w:rsid w:val="00C96B28"/>
    <w:rsid w:val="00C97A6C"/>
    <w:rsid w:val="00CA228E"/>
    <w:rsid w:val="00CA284C"/>
    <w:rsid w:val="00CB154A"/>
    <w:rsid w:val="00CB27CE"/>
    <w:rsid w:val="00CC61C1"/>
    <w:rsid w:val="00CD12EC"/>
    <w:rsid w:val="00CD5773"/>
    <w:rsid w:val="00CD7EB6"/>
    <w:rsid w:val="00CF3E77"/>
    <w:rsid w:val="00D021C3"/>
    <w:rsid w:val="00D1047F"/>
    <w:rsid w:val="00D26E92"/>
    <w:rsid w:val="00D308F6"/>
    <w:rsid w:val="00D51053"/>
    <w:rsid w:val="00D53F9B"/>
    <w:rsid w:val="00D60074"/>
    <w:rsid w:val="00D607C5"/>
    <w:rsid w:val="00D7069C"/>
    <w:rsid w:val="00D7666B"/>
    <w:rsid w:val="00D76F36"/>
    <w:rsid w:val="00D8054C"/>
    <w:rsid w:val="00D91AB8"/>
    <w:rsid w:val="00D94833"/>
    <w:rsid w:val="00DA14B6"/>
    <w:rsid w:val="00DA20A7"/>
    <w:rsid w:val="00DA4725"/>
    <w:rsid w:val="00DA684A"/>
    <w:rsid w:val="00DB700E"/>
    <w:rsid w:val="00DB75A4"/>
    <w:rsid w:val="00DC323A"/>
    <w:rsid w:val="00DC3961"/>
    <w:rsid w:val="00DD32D2"/>
    <w:rsid w:val="00DD4406"/>
    <w:rsid w:val="00DE013F"/>
    <w:rsid w:val="00DE2443"/>
    <w:rsid w:val="00DE429C"/>
    <w:rsid w:val="00DE6FB2"/>
    <w:rsid w:val="00DF042A"/>
    <w:rsid w:val="00DF3215"/>
    <w:rsid w:val="00DF38E7"/>
    <w:rsid w:val="00DF3C35"/>
    <w:rsid w:val="00DF7EFA"/>
    <w:rsid w:val="00E01D3E"/>
    <w:rsid w:val="00E02644"/>
    <w:rsid w:val="00E03BFC"/>
    <w:rsid w:val="00E049B5"/>
    <w:rsid w:val="00E2274D"/>
    <w:rsid w:val="00E2302D"/>
    <w:rsid w:val="00E332BA"/>
    <w:rsid w:val="00E34FD0"/>
    <w:rsid w:val="00E4318F"/>
    <w:rsid w:val="00E44A06"/>
    <w:rsid w:val="00E45DB5"/>
    <w:rsid w:val="00E5072A"/>
    <w:rsid w:val="00E53D1E"/>
    <w:rsid w:val="00E54826"/>
    <w:rsid w:val="00E56B1B"/>
    <w:rsid w:val="00E640EA"/>
    <w:rsid w:val="00E749ED"/>
    <w:rsid w:val="00E813FE"/>
    <w:rsid w:val="00E868F1"/>
    <w:rsid w:val="00E93DB6"/>
    <w:rsid w:val="00E9483A"/>
    <w:rsid w:val="00EA0EE5"/>
    <w:rsid w:val="00EA2435"/>
    <w:rsid w:val="00EB2AB5"/>
    <w:rsid w:val="00EB5AF2"/>
    <w:rsid w:val="00EB7978"/>
    <w:rsid w:val="00EC09F2"/>
    <w:rsid w:val="00EC1C32"/>
    <w:rsid w:val="00ED79A4"/>
    <w:rsid w:val="00EE327D"/>
    <w:rsid w:val="00EE5672"/>
    <w:rsid w:val="00EF4DE7"/>
    <w:rsid w:val="00F00574"/>
    <w:rsid w:val="00F0503F"/>
    <w:rsid w:val="00F1385D"/>
    <w:rsid w:val="00F26AA8"/>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D0313"/>
    <w:rsid w:val="00FD601B"/>
    <w:rsid w:val="00FD6D6E"/>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teco.gob.es/es/energia/mineria-explosivos/seguridad.html"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2257</TotalTime>
  <Pages>16</Pages>
  <Words>4933</Words>
  <Characters>27135</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32004</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457</cp:revision>
  <dcterms:created xsi:type="dcterms:W3CDTF">2026-05-19T07:14:00Z</dcterms:created>
  <dcterms:modified xsi:type="dcterms:W3CDTF">2026-09-21T09:01:00Z</dcterms:modified>
</cp:coreProperties>
</file>