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2FD8E38C" w14:textId="1C754B9A" w:rsidR="00394F22" w:rsidRPr="005507CB" w:rsidRDefault="00394F22" w:rsidP="00394F22">
      <w:pPr>
        <w:jc w:val="center"/>
        <w:rPr>
          <w:b/>
          <w:bCs/>
          <w:color w:val="F7A525"/>
          <w:sz w:val="56"/>
          <w:szCs w:val="56"/>
        </w:rPr>
      </w:pPr>
      <w:r>
        <w:rPr>
          <w:b/>
          <w:bCs/>
          <w:color w:val="F7A525"/>
          <w:sz w:val="56"/>
          <w:szCs w:val="56"/>
        </w:rPr>
        <w:t>COORDINACIÓN DE ACTIVIDADES EMPRESARIALES</w:t>
      </w:r>
    </w:p>
    <w:p w14:paraId="39E59525" w14:textId="711A9650" w:rsidR="00664435" w:rsidRDefault="0052089E" w:rsidP="00A7495A">
      <w:pPr>
        <w:jc w:val="center"/>
        <w:rPr>
          <w:b/>
          <w:bCs/>
        </w:rPr>
      </w:pPr>
      <w:r>
        <w:rPr>
          <w:noProof/>
        </w:rPr>
        <w:drawing>
          <wp:inline distT="0" distB="0" distL="0" distR="0" wp14:anchorId="66E3CEBE" wp14:editId="37C33504">
            <wp:extent cx="3139200" cy="3139200"/>
            <wp:effectExtent l="0" t="0" r="0"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414E7ED" w14:textId="19299937" w:rsidR="005025DC"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840" w:history="1">
            <w:r w:rsidR="005025DC" w:rsidRPr="00BA4264">
              <w:rPr>
                <w:rStyle w:val="Hipervnculo"/>
                <w:noProof/>
              </w:rPr>
              <w:t>1.</w:t>
            </w:r>
            <w:r w:rsidR="005025DC">
              <w:rPr>
                <w:rFonts w:eastAsiaTheme="minorEastAsia"/>
                <w:noProof/>
                <w:sz w:val="24"/>
                <w:szCs w:val="24"/>
                <w:lang w:eastAsia="es-ES"/>
              </w:rPr>
              <w:tab/>
            </w:r>
            <w:r w:rsidR="005025DC" w:rsidRPr="00BA4264">
              <w:rPr>
                <w:rStyle w:val="Hipervnculo"/>
                <w:noProof/>
              </w:rPr>
              <w:t>Datos de la empresa</w:t>
            </w:r>
            <w:r w:rsidR="005025DC">
              <w:rPr>
                <w:noProof/>
                <w:webHidden/>
              </w:rPr>
              <w:tab/>
            </w:r>
            <w:r w:rsidR="005025DC">
              <w:rPr>
                <w:noProof/>
                <w:webHidden/>
              </w:rPr>
              <w:fldChar w:fldCharType="begin"/>
            </w:r>
            <w:r w:rsidR="005025DC">
              <w:rPr>
                <w:noProof/>
                <w:webHidden/>
              </w:rPr>
              <w:instrText xml:space="preserve"> PAGEREF _Toc240880840 \h </w:instrText>
            </w:r>
            <w:r w:rsidR="005025DC">
              <w:rPr>
                <w:noProof/>
                <w:webHidden/>
              </w:rPr>
            </w:r>
            <w:r w:rsidR="005025DC">
              <w:rPr>
                <w:noProof/>
                <w:webHidden/>
              </w:rPr>
              <w:fldChar w:fldCharType="separate"/>
            </w:r>
            <w:r w:rsidR="005025DC">
              <w:rPr>
                <w:noProof/>
                <w:webHidden/>
              </w:rPr>
              <w:t>3</w:t>
            </w:r>
            <w:r w:rsidR="005025DC">
              <w:rPr>
                <w:noProof/>
                <w:webHidden/>
              </w:rPr>
              <w:fldChar w:fldCharType="end"/>
            </w:r>
          </w:hyperlink>
        </w:p>
        <w:p w14:paraId="5112384D" w14:textId="2DA4F697" w:rsidR="005025DC" w:rsidRDefault="005025DC">
          <w:pPr>
            <w:pStyle w:val="TDC1"/>
            <w:tabs>
              <w:tab w:val="left" w:pos="480"/>
              <w:tab w:val="right" w:leader="dot" w:pos="8494"/>
            </w:tabs>
            <w:rPr>
              <w:rFonts w:eastAsiaTheme="minorEastAsia"/>
              <w:noProof/>
              <w:sz w:val="24"/>
              <w:szCs w:val="24"/>
              <w:lang w:eastAsia="es-ES"/>
            </w:rPr>
          </w:pPr>
          <w:hyperlink w:anchor="_Toc240880841" w:history="1">
            <w:r w:rsidRPr="00BA4264">
              <w:rPr>
                <w:rStyle w:val="Hipervnculo"/>
                <w:noProof/>
              </w:rPr>
              <w:t>2.</w:t>
            </w:r>
            <w:r>
              <w:rPr>
                <w:rFonts w:eastAsiaTheme="minorEastAsia"/>
                <w:noProof/>
                <w:sz w:val="24"/>
                <w:szCs w:val="24"/>
                <w:lang w:eastAsia="es-ES"/>
              </w:rPr>
              <w:tab/>
            </w:r>
            <w:r w:rsidRPr="00BA4264">
              <w:rPr>
                <w:rStyle w:val="Hipervnculo"/>
                <w:noProof/>
              </w:rPr>
              <w:t>Introducción</w:t>
            </w:r>
            <w:r>
              <w:rPr>
                <w:noProof/>
                <w:webHidden/>
              </w:rPr>
              <w:tab/>
            </w:r>
            <w:r>
              <w:rPr>
                <w:noProof/>
                <w:webHidden/>
              </w:rPr>
              <w:fldChar w:fldCharType="begin"/>
            </w:r>
            <w:r>
              <w:rPr>
                <w:noProof/>
                <w:webHidden/>
              </w:rPr>
              <w:instrText xml:space="preserve"> PAGEREF _Toc240880841 \h </w:instrText>
            </w:r>
            <w:r>
              <w:rPr>
                <w:noProof/>
                <w:webHidden/>
              </w:rPr>
            </w:r>
            <w:r>
              <w:rPr>
                <w:noProof/>
                <w:webHidden/>
              </w:rPr>
              <w:fldChar w:fldCharType="separate"/>
            </w:r>
            <w:r>
              <w:rPr>
                <w:noProof/>
                <w:webHidden/>
              </w:rPr>
              <w:t>3</w:t>
            </w:r>
            <w:r>
              <w:rPr>
                <w:noProof/>
                <w:webHidden/>
              </w:rPr>
              <w:fldChar w:fldCharType="end"/>
            </w:r>
          </w:hyperlink>
        </w:p>
        <w:p w14:paraId="4306CD92" w14:textId="61BD9F33" w:rsidR="005025DC" w:rsidRDefault="005025DC">
          <w:pPr>
            <w:pStyle w:val="TDC1"/>
            <w:tabs>
              <w:tab w:val="left" w:pos="480"/>
              <w:tab w:val="right" w:leader="dot" w:pos="8494"/>
            </w:tabs>
            <w:rPr>
              <w:rFonts w:eastAsiaTheme="minorEastAsia"/>
              <w:noProof/>
              <w:sz w:val="24"/>
              <w:szCs w:val="24"/>
              <w:lang w:eastAsia="es-ES"/>
            </w:rPr>
          </w:pPr>
          <w:hyperlink w:anchor="_Toc240880842" w:history="1">
            <w:r w:rsidRPr="00BA4264">
              <w:rPr>
                <w:rStyle w:val="Hipervnculo"/>
                <w:noProof/>
              </w:rPr>
              <w:t>3.</w:t>
            </w:r>
            <w:r>
              <w:rPr>
                <w:rFonts w:eastAsiaTheme="minorEastAsia"/>
                <w:noProof/>
                <w:sz w:val="24"/>
                <w:szCs w:val="24"/>
                <w:lang w:eastAsia="es-ES"/>
              </w:rPr>
              <w:tab/>
            </w:r>
            <w:r w:rsidRPr="00BA4264">
              <w:rPr>
                <w:rStyle w:val="Hipervnculo"/>
                <w:noProof/>
              </w:rPr>
              <w:t>Objetivos</w:t>
            </w:r>
            <w:r>
              <w:rPr>
                <w:noProof/>
                <w:webHidden/>
              </w:rPr>
              <w:tab/>
            </w:r>
            <w:r>
              <w:rPr>
                <w:noProof/>
                <w:webHidden/>
              </w:rPr>
              <w:fldChar w:fldCharType="begin"/>
            </w:r>
            <w:r>
              <w:rPr>
                <w:noProof/>
                <w:webHidden/>
              </w:rPr>
              <w:instrText xml:space="preserve"> PAGEREF _Toc240880842 \h </w:instrText>
            </w:r>
            <w:r>
              <w:rPr>
                <w:noProof/>
                <w:webHidden/>
              </w:rPr>
            </w:r>
            <w:r>
              <w:rPr>
                <w:noProof/>
                <w:webHidden/>
              </w:rPr>
              <w:fldChar w:fldCharType="separate"/>
            </w:r>
            <w:r>
              <w:rPr>
                <w:noProof/>
                <w:webHidden/>
              </w:rPr>
              <w:t>4</w:t>
            </w:r>
            <w:r>
              <w:rPr>
                <w:noProof/>
                <w:webHidden/>
              </w:rPr>
              <w:fldChar w:fldCharType="end"/>
            </w:r>
          </w:hyperlink>
        </w:p>
        <w:p w14:paraId="77092D95" w14:textId="5EE38700" w:rsidR="005025DC" w:rsidRDefault="005025DC">
          <w:pPr>
            <w:pStyle w:val="TDC1"/>
            <w:tabs>
              <w:tab w:val="left" w:pos="480"/>
              <w:tab w:val="right" w:leader="dot" w:pos="8494"/>
            </w:tabs>
            <w:rPr>
              <w:rFonts w:eastAsiaTheme="minorEastAsia"/>
              <w:noProof/>
              <w:sz w:val="24"/>
              <w:szCs w:val="24"/>
              <w:lang w:eastAsia="es-ES"/>
            </w:rPr>
          </w:pPr>
          <w:hyperlink w:anchor="_Toc240880843" w:history="1">
            <w:r w:rsidRPr="00BA4264">
              <w:rPr>
                <w:rStyle w:val="Hipervnculo"/>
                <w:noProof/>
              </w:rPr>
              <w:t>4.</w:t>
            </w:r>
            <w:r>
              <w:rPr>
                <w:rFonts w:eastAsiaTheme="minorEastAsia"/>
                <w:noProof/>
                <w:sz w:val="24"/>
                <w:szCs w:val="24"/>
                <w:lang w:eastAsia="es-ES"/>
              </w:rPr>
              <w:tab/>
            </w:r>
            <w:r w:rsidRPr="00BA4264">
              <w:rPr>
                <w:rStyle w:val="Hipervnculo"/>
                <w:noProof/>
              </w:rPr>
              <w:t>Metodología</w:t>
            </w:r>
            <w:r>
              <w:rPr>
                <w:noProof/>
                <w:webHidden/>
              </w:rPr>
              <w:tab/>
            </w:r>
            <w:r>
              <w:rPr>
                <w:noProof/>
                <w:webHidden/>
              </w:rPr>
              <w:fldChar w:fldCharType="begin"/>
            </w:r>
            <w:r>
              <w:rPr>
                <w:noProof/>
                <w:webHidden/>
              </w:rPr>
              <w:instrText xml:space="preserve"> PAGEREF _Toc240880843 \h </w:instrText>
            </w:r>
            <w:r>
              <w:rPr>
                <w:noProof/>
                <w:webHidden/>
              </w:rPr>
            </w:r>
            <w:r>
              <w:rPr>
                <w:noProof/>
                <w:webHidden/>
              </w:rPr>
              <w:fldChar w:fldCharType="separate"/>
            </w:r>
            <w:r>
              <w:rPr>
                <w:noProof/>
                <w:webHidden/>
              </w:rPr>
              <w:t>4</w:t>
            </w:r>
            <w:r>
              <w:rPr>
                <w:noProof/>
                <w:webHidden/>
              </w:rPr>
              <w:fldChar w:fldCharType="end"/>
            </w:r>
          </w:hyperlink>
        </w:p>
        <w:p w14:paraId="36269B46" w14:textId="0F0CB35D" w:rsidR="005025DC" w:rsidRDefault="005025DC">
          <w:pPr>
            <w:pStyle w:val="TDC1"/>
            <w:tabs>
              <w:tab w:val="left" w:pos="480"/>
              <w:tab w:val="right" w:leader="dot" w:pos="8494"/>
            </w:tabs>
            <w:rPr>
              <w:rFonts w:eastAsiaTheme="minorEastAsia"/>
              <w:noProof/>
              <w:sz w:val="24"/>
              <w:szCs w:val="24"/>
              <w:lang w:eastAsia="es-ES"/>
            </w:rPr>
          </w:pPr>
          <w:hyperlink w:anchor="_Toc240880844" w:history="1">
            <w:r w:rsidRPr="00BA4264">
              <w:rPr>
                <w:rStyle w:val="Hipervnculo"/>
                <w:noProof/>
              </w:rPr>
              <w:t>5.</w:t>
            </w:r>
            <w:r>
              <w:rPr>
                <w:rFonts w:eastAsiaTheme="minorEastAsia"/>
                <w:noProof/>
                <w:sz w:val="24"/>
                <w:szCs w:val="24"/>
                <w:lang w:eastAsia="es-ES"/>
              </w:rPr>
              <w:tab/>
            </w:r>
            <w:r w:rsidRPr="00BA4264">
              <w:rPr>
                <w:rStyle w:val="Hipervnculo"/>
                <w:noProof/>
              </w:rPr>
              <w:t>Alcance</w:t>
            </w:r>
            <w:r>
              <w:rPr>
                <w:noProof/>
                <w:webHidden/>
              </w:rPr>
              <w:tab/>
            </w:r>
            <w:r>
              <w:rPr>
                <w:noProof/>
                <w:webHidden/>
              </w:rPr>
              <w:fldChar w:fldCharType="begin"/>
            </w:r>
            <w:r>
              <w:rPr>
                <w:noProof/>
                <w:webHidden/>
              </w:rPr>
              <w:instrText xml:space="preserve"> PAGEREF _Toc240880844 \h </w:instrText>
            </w:r>
            <w:r>
              <w:rPr>
                <w:noProof/>
                <w:webHidden/>
              </w:rPr>
            </w:r>
            <w:r>
              <w:rPr>
                <w:noProof/>
                <w:webHidden/>
              </w:rPr>
              <w:fldChar w:fldCharType="separate"/>
            </w:r>
            <w:r>
              <w:rPr>
                <w:noProof/>
                <w:webHidden/>
              </w:rPr>
              <w:t>5</w:t>
            </w:r>
            <w:r>
              <w:rPr>
                <w:noProof/>
                <w:webHidden/>
              </w:rPr>
              <w:fldChar w:fldCharType="end"/>
            </w:r>
          </w:hyperlink>
        </w:p>
        <w:p w14:paraId="021FA6DF" w14:textId="24AB6E4F" w:rsidR="005025DC" w:rsidRDefault="005025DC">
          <w:pPr>
            <w:pStyle w:val="TDC1"/>
            <w:tabs>
              <w:tab w:val="left" w:pos="480"/>
              <w:tab w:val="right" w:leader="dot" w:pos="8494"/>
            </w:tabs>
            <w:rPr>
              <w:rFonts w:eastAsiaTheme="minorEastAsia"/>
              <w:noProof/>
              <w:sz w:val="24"/>
              <w:szCs w:val="24"/>
              <w:lang w:eastAsia="es-ES"/>
            </w:rPr>
          </w:pPr>
          <w:hyperlink w:anchor="_Toc240880845" w:history="1">
            <w:r w:rsidRPr="00BA4264">
              <w:rPr>
                <w:rStyle w:val="Hipervnculo"/>
                <w:noProof/>
              </w:rPr>
              <w:t>6.</w:t>
            </w:r>
            <w:r>
              <w:rPr>
                <w:rFonts w:eastAsiaTheme="minorEastAsia"/>
                <w:noProof/>
                <w:sz w:val="24"/>
                <w:szCs w:val="24"/>
                <w:lang w:eastAsia="es-ES"/>
              </w:rPr>
              <w:tab/>
            </w:r>
            <w:r w:rsidRPr="00BA4264">
              <w:rPr>
                <w:rStyle w:val="Hipervnculo"/>
                <w:noProof/>
              </w:rPr>
              <w:t>Normativa nacional de aplicación</w:t>
            </w:r>
            <w:r>
              <w:rPr>
                <w:noProof/>
                <w:webHidden/>
              </w:rPr>
              <w:tab/>
            </w:r>
            <w:r>
              <w:rPr>
                <w:noProof/>
                <w:webHidden/>
              </w:rPr>
              <w:fldChar w:fldCharType="begin"/>
            </w:r>
            <w:r>
              <w:rPr>
                <w:noProof/>
                <w:webHidden/>
              </w:rPr>
              <w:instrText xml:space="preserve"> PAGEREF _Toc240880845 \h </w:instrText>
            </w:r>
            <w:r>
              <w:rPr>
                <w:noProof/>
                <w:webHidden/>
              </w:rPr>
            </w:r>
            <w:r>
              <w:rPr>
                <w:noProof/>
                <w:webHidden/>
              </w:rPr>
              <w:fldChar w:fldCharType="separate"/>
            </w:r>
            <w:r>
              <w:rPr>
                <w:noProof/>
                <w:webHidden/>
              </w:rPr>
              <w:t>5</w:t>
            </w:r>
            <w:r>
              <w:rPr>
                <w:noProof/>
                <w:webHidden/>
              </w:rPr>
              <w:fldChar w:fldCharType="end"/>
            </w:r>
          </w:hyperlink>
        </w:p>
        <w:p w14:paraId="135175B5" w14:textId="074B6D5D" w:rsidR="005025DC" w:rsidRDefault="005025DC">
          <w:pPr>
            <w:pStyle w:val="TDC1"/>
            <w:tabs>
              <w:tab w:val="left" w:pos="480"/>
              <w:tab w:val="right" w:leader="dot" w:pos="8494"/>
            </w:tabs>
            <w:rPr>
              <w:rFonts w:eastAsiaTheme="minorEastAsia"/>
              <w:noProof/>
              <w:sz w:val="24"/>
              <w:szCs w:val="24"/>
              <w:lang w:eastAsia="es-ES"/>
            </w:rPr>
          </w:pPr>
          <w:hyperlink w:anchor="_Toc240880846" w:history="1">
            <w:r w:rsidRPr="00BA4264">
              <w:rPr>
                <w:rStyle w:val="Hipervnculo"/>
                <w:noProof/>
              </w:rPr>
              <w:t>7.</w:t>
            </w:r>
            <w:r>
              <w:rPr>
                <w:rFonts w:eastAsiaTheme="minorEastAsia"/>
                <w:noProof/>
                <w:sz w:val="24"/>
                <w:szCs w:val="24"/>
                <w:lang w:eastAsia="es-ES"/>
              </w:rPr>
              <w:tab/>
            </w:r>
            <w:r w:rsidRPr="00BA4264">
              <w:rPr>
                <w:rStyle w:val="Hipervnculo"/>
                <w:noProof/>
              </w:rPr>
              <w:t>Cuestionario</w:t>
            </w:r>
            <w:r>
              <w:rPr>
                <w:noProof/>
                <w:webHidden/>
              </w:rPr>
              <w:tab/>
            </w:r>
            <w:r>
              <w:rPr>
                <w:noProof/>
                <w:webHidden/>
              </w:rPr>
              <w:fldChar w:fldCharType="begin"/>
            </w:r>
            <w:r>
              <w:rPr>
                <w:noProof/>
                <w:webHidden/>
              </w:rPr>
              <w:instrText xml:space="preserve"> PAGEREF _Toc240880846 \h </w:instrText>
            </w:r>
            <w:r>
              <w:rPr>
                <w:noProof/>
                <w:webHidden/>
              </w:rPr>
            </w:r>
            <w:r>
              <w:rPr>
                <w:noProof/>
                <w:webHidden/>
              </w:rPr>
              <w:fldChar w:fldCharType="separate"/>
            </w:r>
            <w:r>
              <w:rPr>
                <w:noProof/>
                <w:webHidden/>
              </w:rPr>
              <w:t>5</w:t>
            </w:r>
            <w:r>
              <w:rPr>
                <w:noProof/>
                <w:webHidden/>
              </w:rPr>
              <w:fldChar w:fldCharType="end"/>
            </w:r>
          </w:hyperlink>
        </w:p>
        <w:p w14:paraId="371D592E" w14:textId="25CCDAD3" w:rsidR="005025DC" w:rsidRDefault="005025DC">
          <w:pPr>
            <w:pStyle w:val="TDC1"/>
            <w:tabs>
              <w:tab w:val="left" w:pos="480"/>
              <w:tab w:val="right" w:leader="dot" w:pos="8494"/>
            </w:tabs>
            <w:rPr>
              <w:rFonts w:eastAsiaTheme="minorEastAsia"/>
              <w:noProof/>
              <w:sz w:val="24"/>
              <w:szCs w:val="24"/>
              <w:lang w:eastAsia="es-ES"/>
            </w:rPr>
          </w:pPr>
          <w:hyperlink w:anchor="_Toc240880847" w:history="1">
            <w:r w:rsidRPr="00BA4264">
              <w:rPr>
                <w:rStyle w:val="Hipervnculo"/>
                <w:noProof/>
              </w:rPr>
              <w:t>8.</w:t>
            </w:r>
            <w:r>
              <w:rPr>
                <w:rFonts w:eastAsiaTheme="minorEastAsia"/>
                <w:noProof/>
                <w:sz w:val="24"/>
                <w:szCs w:val="24"/>
                <w:lang w:eastAsia="es-ES"/>
              </w:rPr>
              <w:tab/>
            </w:r>
            <w:r w:rsidRPr="00BA4264">
              <w:rPr>
                <w:rStyle w:val="Hipervnculo"/>
                <w:noProof/>
              </w:rPr>
              <w:t>Resultados</w:t>
            </w:r>
            <w:r>
              <w:rPr>
                <w:noProof/>
                <w:webHidden/>
              </w:rPr>
              <w:tab/>
            </w:r>
            <w:r>
              <w:rPr>
                <w:noProof/>
                <w:webHidden/>
              </w:rPr>
              <w:fldChar w:fldCharType="begin"/>
            </w:r>
            <w:r>
              <w:rPr>
                <w:noProof/>
                <w:webHidden/>
              </w:rPr>
              <w:instrText xml:space="preserve"> PAGEREF _Toc240880847 \h </w:instrText>
            </w:r>
            <w:r>
              <w:rPr>
                <w:noProof/>
                <w:webHidden/>
              </w:rPr>
            </w:r>
            <w:r>
              <w:rPr>
                <w:noProof/>
                <w:webHidden/>
              </w:rPr>
              <w:fldChar w:fldCharType="separate"/>
            </w:r>
            <w:r>
              <w:rPr>
                <w:noProof/>
                <w:webHidden/>
              </w:rPr>
              <w:t>7</w:t>
            </w:r>
            <w:r>
              <w:rPr>
                <w:noProof/>
                <w:webHidden/>
              </w:rPr>
              <w:fldChar w:fldCharType="end"/>
            </w:r>
          </w:hyperlink>
        </w:p>
        <w:p w14:paraId="7BF2FB92" w14:textId="1F4EB598" w:rsidR="005025DC" w:rsidRDefault="005025DC">
          <w:pPr>
            <w:pStyle w:val="TDC2"/>
            <w:tabs>
              <w:tab w:val="left" w:pos="960"/>
              <w:tab w:val="right" w:leader="dot" w:pos="8494"/>
            </w:tabs>
            <w:rPr>
              <w:rFonts w:eastAsiaTheme="minorEastAsia"/>
              <w:noProof/>
              <w:sz w:val="24"/>
              <w:szCs w:val="24"/>
              <w:lang w:eastAsia="es-ES"/>
            </w:rPr>
          </w:pPr>
          <w:hyperlink w:anchor="_Toc240880848" w:history="1">
            <w:r w:rsidRPr="00BA4264">
              <w:rPr>
                <w:rStyle w:val="Hipervnculo"/>
                <w:noProof/>
              </w:rPr>
              <w:t>8.1.</w:t>
            </w:r>
            <w:r>
              <w:rPr>
                <w:rFonts w:eastAsiaTheme="minorEastAsia"/>
                <w:noProof/>
                <w:sz w:val="24"/>
                <w:szCs w:val="24"/>
                <w:lang w:eastAsia="es-ES"/>
              </w:rPr>
              <w:tab/>
            </w:r>
            <w:r w:rsidRPr="00BA4264">
              <w:rPr>
                <w:rStyle w:val="Hipervnculo"/>
                <w:noProof/>
              </w:rPr>
              <w:t>Ítems que se cumplen parcialmente</w:t>
            </w:r>
            <w:r>
              <w:rPr>
                <w:noProof/>
                <w:webHidden/>
              </w:rPr>
              <w:tab/>
            </w:r>
            <w:r>
              <w:rPr>
                <w:noProof/>
                <w:webHidden/>
              </w:rPr>
              <w:fldChar w:fldCharType="begin"/>
            </w:r>
            <w:r>
              <w:rPr>
                <w:noProof/>
                <w:webHidden/>
              </w:rPr>
              <w:instrText xml:space="preserve"> PAGEREF _Toc240880848 \h </w:instrText>
            </w:r>
            <w:r>
              <w:rPr>
                <w:noProof/>
                <w:webHidden/>
              </w:rPr>
            </w:r>
            <w:r>
              <w:rPr>
                <w:noProof/>
                <w:webHidden/>
              </w:rPr>
              <w:fldChar w:fldCharType="separate"/>
            </w:r>
            <w:r>
              <w:rPr>
                <w:noProof/>
                <w:webHidden/>
              </w:rPr>
              <w:t>7</w:t>
            </w:r>
            <w:r>
              <w:rPr>
                <w:noProof/>
                <w:webHidden/>
              </w:rPr>
              <w:fldChar w:fldCharType="end"/>
            </w:r>
          </w:hyperlink>
        </w:p>
        <w:p w14:paraId="33AA0348" w14:textId="78209B7C" w:rsidR="005025DC" w:rsidRDefault="005025DC">
          <w:pPr>
            <w:pStyle w:val="TDC2"/>
            <w:tabs>
              <w:tab w:val="left" w:pos="960"/>
              <w:tab w:val="right" w:leader="dot" w:pos="8494"/>
            </w:tabs>
            <w:rPr>
              <w:rFonts w:eastAsiaTheme="minorEastAsia"/>
              <w:noProof/>
              <w:sz w:val="24"/>
              <w:szCs w:val="24"/>
              <w:lang w:eastAsia="es-ES"/>
            </w:rPr>
          </w:pPr>
          <w:hyperlink w:anchor="_Toc240880849" w:history="1">
            <w:r w:rsidRPr="00BA4264">
              <w:rPr>
                <w:rStyle w:val="Hipervnculo"/>
                <w:noProof/>
              </w:rPr>
              <w:t>8.2.</w:t>
            </w:r>
            <w:r>
              <w:rPr>
                <w:rFonts w:eastAsiaTheme="minorEastAsia"/>
                <w:noProof/>
                <w:sz w:val="24"/>
                <w:szCs w:val="24"/>
                <w:lang w:eastAsia="es-ES"/>
              </w:rPr>
              <w:tab/>
            </w:r>
            <w:r w:rsidRPr="00BA4264">
              <w:rPr>
                <w:rStyle w:val="Hipervnculo"/>
                <w:noProof/>
              </w:rPr>
              <w:t>Ítems que no se cumplen</w:t>
            </w:r>
            <w:r>
              <w:rPr>
                <w:noProof/>
                <w:webHidden/>
              </w:rPr>
              <w:tab/>
            </w:r>
            <w:r>
              <w:rPr>
                <w:noProof/>
                <w:webHidden/>
              </w:rPr>
              <w:fldChar w:fldCharType="begin"/>
            </w:r>
            <w:r>
              <w:rPr>
                <w:noProof/>
                <w:webHidden/>
              </w:rPr>
              <w:instrText xml:space="preserve"> PAGEREF _Toc240880849 \h </w:instrText>
            </w:r>
            <w:r>
              <w:rPr>
                <w:noProof/>
                <w:webHidden/>
              </w:rPr>
            </w:r>
            <w:r>
              <w:rPr>
                <w:noProof/>
                <w:webHidden/>
              </w:rPr>
              <w:fldChar w:fldCharType="separate"/>
            </w:r>
            <w:r>
              <w:rPr>
                <w:noProof/>
                <w:webHidden/>
              </w:rPr>
              <w:t>8</w:t>
            </w:r>
            <w:r>
              <w:rPr>
                <w:noProof/>
                <w:webHidden/>
              </w:rPr>
              <w:fldChar w:fldCharType="end"/>
            </w:r>
          </w:hyperlink>
        </w:p>
        <w:p w14:paraId="1C4CA2B9" w14:textId="2FA7B222" w:rsidR="005025DC" w:rsidRDefault="005025DC">
          <w:pPr>
            <w:pStyle w:val="TDC1"/>
            <w:tabs>
              <w:tab w:val="left" w:pos="480"/>
              <w:tab w:val="right" w:leader="dot" w:pos="8494"/>
            </w:tabs>
            <w:rPr>
              <w:rFonts w:eastAsiaTheme="minorEastAsia"/>
              <w:noProof/>
              <w:sz w:val="24"/>
              <w:szCs w:val="24"/>
              <w:lang w:eastAsia="es-ES"/>
            </w:rPr>
          </w:pPr>
          <w:hyperlink w:anchor="_Toc240880850" w:history="1">
            <w:r w:rsidRPr="00BA4264">
              <w:rPr>
                <w:rStyle w:val="Hipervnculo"/>
                <w:noProof/>
              </w:rPr>
              <w:t>9.</w:t>
            </w:r>
            <w:r>
              <w:rPr>
                <w:rFonts w:eastAsiaTheme="minorEastAsia"/>
                <w:noProof/>
                <w:sz w:val="24"/>
                <w:szCs w:val="24"/>
                <w:lang w:eastAsia="es-ES"/>
              </w:rPr>
              <w:tab/>
            </w:r>
            <w:r w:rsidRPr="00BA4264">
              <w:rPr>
                <w:rStyle w:val="Hipervnculo"/>
                <w:noProof/>
              </w:rPr>
              <w:t>Conclusiones</w:t>
            </w:r>
            <w:r>
              <w:rPr>
                <w:noProof/>
                <w:webHidden/>
              </w:rPr>
              <w:tab/>
            </w:r>
            <w:r>
              <w:rPr>
                <w:noProof/>
                <w:webHidden/>
              </w:rPr>
              <w:fldChar w:fldCharType="begin"/>
            </w:r>
            <w:r>
              <w:rPr>
                <w:noProof/>
                <w:webHidden/>
              </w:rPr>
              <w:instrText xml:space="preserve"> PAGEREF _Toc240880850 \h </w:instrText>
            </w:r>
            <w:r>
              <w:rPr>
                <w:noProof/>
                <w:webHidden/>
              </w:rPr>
            </w:r>
            <w:r>
              <w:rPr>
                <w:noProof/>
                <w:webHidden/>
              </w:rPr>
              <w:fldChar w:fldCharType="separate"/>
            </w:r>
            <w:r>
              <w:rPr>
                <w:noProof/>
                <w:webHidden/>
              </w:rPr>
              <w:t>8</w:t>
            </w:r>
            <w:r>
              <w:rPr>
                <w:noProof/>
                <w:webHidden/>
              </w:rPr>
              <w:fldChar w:fldCharType="end"/>
            </w:r>
          </w:hyperlink>
        </w:p>
        <w:p w14:paraId="430B4436" w14:textId="22716BC6" w:rsidR="005025DC" w:rsidRDefault="005025DC">
          <w:pPr>
            <w:pStyle w:val="TDC1"/>
            <w:tabs>
              <w:tab w:val="left" w:pos="720"/>
              <w:tab w:val="right" w:leader="dot" w:pos="8494"/>
            </w:tabs>
            <w:rPr>
              <w:rFonts w:eastAsiaTheme="minorEastAsia"/>
              <w:noProof/>
              <w:sz w:val="24"/>
              <w:szCs w:val="24"/>
              <w:lang w:eastAsia="es-ES"/>
            </w:rPr>
          </w:pPr>
          <w:hyperlink w:anchor="_Toc240880851" w:history="1">
            <w:r w:rsidRPr="00BA4264">
              <w:rPr>
                <w:rStyle w:val="Hipervnculo"/>
                <w:noProof/>
              </w:rPr>
              <w:t>10.</w:t>
            </w:r>
            <w:r>
              <w:rPr>
                <w:rFonts w:eastAsiaTheme="minorEastAsia"/>
                <w:noProof/>
                <w:sz w:val="24"/>
                <w:szCs w:val="24"/>
                <w:lang w:eastAsia="es-ES"/>
              </w:rPr>
              <w:tab/>
            </w:r>
            <w:r w:rsidRPr="00BA4264">
              <w:rPr>
                <w:rStyle w:val="Hipervnculo"/>
                <w:noProof/>
              </w:rPr>
              <w:t>Referencias de apoyo</w:t>
            </w:r>
            <w:r>
              <w:rPr>
                <w:noProof/>
                <w:webHidden/>
              </w:rPr>
              <w:tab/>
            </w:r>
            <w:r>
              <w:rPr>
                <w:noProof/>
                <w:webHidden/>
              </w:rPr>
              <w:fldChar w:fldCharType="begin"/>
            </w:r>
            <w:r>
              <w:rPr>
                <w:noProof/>
                <w:webHidden/>
              </w:rPr>
              <w:instrText xml:space="preserve"> PAGEREF _Toc240880851 \h </w:instrText>
            </w:r>
            <w:r>
              <w:rPr>
                <w:noProof/>
                <w:webHidden/>
              </w:rPr>
            </w:r>
            <w:r>
              <w:rPr>
                <w:noProof/>
                <w:webHidden/>
              </w:rPr>
              <w:fldChar w:fldCharType="separate"/>
            </w:r>
            <w:r>
              <w:rPr>
                <w:noProof/>
                <w:webHidden/>
              </w:rPr>
              <w:t>8</w:t>
            </w:r>
            <w:r>
              <w:rPr>
                <w:noProof/>
                <w:webHidden/>
              </w:rPr>
              <w:fldChar w:fldCharType="end"/>
            </w:r>
          </w:hyperlink>
        </w:p>
        <w:p w14:paraId="22449D84" w14:textId="65020FC3" w:rsidR="005025DC" w:rsidRDefault="005025DC">
          <w:pPr>
            <w:pStyle w:val="TDC1"/>
            <w:tabs>
              <w:tab w:val="right" w:leader="dot" w:pos="8494"/>
            </w:tabs>
            <w:rPr>
              <w:rFonts w:eastAsiaTheme="minorEastAsia"/>
              <w:noProof/>
              <w:sz w:val="24"/>
              <w:szCs w:val="24"/>
              <w:lang w:eastAsia="es-ES"/>
            </w:rPr>
          </w:pPr>
          <w:hyperlink w:anchor="_Toc240880852" w:history="1">
            <w:r w:rsidRPr="00BA4264">
              <w:rPr>
                <w:rStyle w:val="Hipervnculo"/>
                <w:noProof/>
              </w:rPr>
              <w:t>Recuerde</w:t>
            </w:r>
            <w:r>
              <w:rPr>
                <w:noProof/>
                <w:webHidden/>
              </w:rPr>
              <w:tab/>
            </w:r>
            <w:r>
              <w:rPr>
                <w:noProof/>
                <w:webHidden/>
              </w:rPr>
              <w:fldChar w:fldCharType="begin"/>
            </w:r>
            <w:r>
              <w:rPr>
                <w:noProof/>
                <w:webHidden/>
              </w:rPr>
              <w:instrText xml:space="preserve"> PAGEREF _Toc240880852 \h </w:instrText>
            </w:r>
            <w:r>
              <w:rPr>
                <w:noProof/>
                <w:webHidden/>
              </w:rPr>
            </w:r>
            <w:r>
              <w:rPr>
                <w:noProof/>
                <w:webHidden/>
              </w:rPr>
              <w:fldChar w:fldCharType="separate"/>
            </w:r>
            <w:r>
              <w:rPr>
                <w:noProof/>
                <w:webHidden/>
              </w:rPr>
              <w:t>9</w:t>
            </w:r>
            <w:r>
              <w:rPr>
                <w:noProof/>
                <w:webHidden/>
              </w:rPr>
              <w:fldChar w:fldCharType="end"/>
            </w:r>
          </w:hyperlink>
        </w:p>
        <w:p w14:paraId="1A54E0BB" w14:textId="3D5B98E3"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840"/>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841"/>
      <w:r>
        <w:t>Introducción</w:t>
      </w:r>
      <w:bookmarkEnd w:id="1"/>
    </w:p>
    <w:p w14:paraId="7C981A89" w14:textId="57069151" w:rsidR="00C34809" w:rsidRPr="00C34809" w:rsidRDefault="00C34809" w:rsidP="00C34809">
      <w:r w:rsidRPr="00C34809">
        <w:t>La coordinación de actividades empresariales constituye una obligación preventiva esencial cuando en un mismo centro de trabajo concurren personas trabajadoras de dos o más empresas, incluyendo empresas contratistas, subcontratistas, personas trabajadoras autónomas u otras entidades que desarrollen actividades simultáneas o sucesivas.</w:t>
      </w:r>
    </w:p>
    <w:p w14:paraId="723EF6E6" w14:textId="77777777" w:rsidR="00C34809" w:rsidRPr="00C34809" w:rsidRDefault="00C34809" w:rsidP="00C34809">
      <w:r w:rsidRPr="00C34809">
        <w:t>La concurrencia de actividades puede generar riesgos adicionales o agravar los ya existentes, especialmente cuando se comparten zonas de trabajo, equipos, instalaciones, accesos, vías de circulación, trabajos de mantenimiento, operaciones especiales o actividades con riesgos específicos. Por ello, resulta necesario establecer mecanismos eficaces de intercambio de información, cooperación, coordinación, vigilancia y control preventivo.</w:t>
      </w:r>
    </w:p>
    <w:p w14:paraId="7492BC94" w14:textId="77777777" w:rsidR="00C34809" w:rsidRPr="00C34809" w:rsidRDefault="00C34809" w:rsidP="00C34809">
      <w:r w:rsidRPr="00C34809">
        <w:t>En el marco de la prevención de riesgos laborales, la coordinación de actividades empresariales debe permitir que cada empresa conozca los riesgos propios del centro de trabajo, los riesgos derivados de las actividades concurrentes y las medidas preventivas que deben aplicarse. Asimismo, debe garantizar que las instrucciones preventivas sean adecuadas, comprensibles y trasladadas a las personas trabajadoras afectadas antes del inicio de los trabajos.</w:t>
      </w:r>
    </w:p>
    <w:p w14:paraId="3C5970AD" w14:textId="77777777" w:rsidR="00C34809" w:rsidRPr="00C34809" w:rsidRDefault="00C34809" w:rsidP="00C34809">
      <w:r w:rsidRPr="00C34809">
        <w:t>El presente informe se integra dentro de una herramienta de autodiagnóstico en materia de prevención de riesgos laborales, orientada a que las empresas puedan evaluar de forma estructurada su grado de cumplimiento y madurez preventiva en relación con la coordinación de actividades empresariales.</w:t>
      </w:r>
    </w:p>
    <w:p w14:paraId="4E4480E0" w14:textId="77777777" w:rsidR="00C34809" w:rsidRPr="00C34809" w:rsidRDefault="00C34809" w:rsidP="00C34809">
      <w:r w:rsidRPr="00C34809">
        <w:t>Para ello, se propone un cuestionario de autochequeo que permite identificar puntos fuertes, deficiencias, necesidades de mejora y posibles incumplimientos relacionados con el intercambio de información preventiva, la identificación de empresas concurrentes, la evaluación de riesgos, la definición de medios de coordinación, la vigilancia del cumplimiento de medidas preventivas, la documentación, la comunicación de instrucciones, la gestión de emergencias y la coordinación con empresas contratistas, subcontratistas o personas trabajadoras autónomas.</w:t>
      </w:r>
    </w:p>
    <w:p w14:paraId="5A8AFC91" w14:textId="3DC22646" w:rsidR="00A37D02" w:rsidRPr="00A37D02" w:rsidRDefault="00C34809" w:rsidP="009C2390">
      <w:r w:rsidRPr="00C34809">
        <w:lastRenderedPageBreak/>
        <w:t>La finalidad del informe no es sustituir a los procedimientos específicos de coordinación establecidos por la empresa ni a las obligaciones legales de cada entidad concurrente, sino ofrecer una visión ordenada y práctica sobre los aspectos mínimos que deberían verificarse para asegurar una adecuada coordinación preventiva en centros de trabajo con concurrencia empresarial</w:t>
      </w:r>
      <w:r w:rsidR="009C2390" w:rsidRPr="009C2390">
        <w:t>.</w:t>
      </w:r>
    </w:p>
    <w:p w14:paraId="78B86904" w14:textId="7E593904" w:rsidR="009A03C2" w:rsidRDefault="00AE23FC" w:rsidP="00AE23FC">
      <w:pPr>
        <w:pStyle w:val="Ttulo1"/>
        <w:numPr>
          <w:ilvl w:val="0"/>
          <w:numId w:val="1"/>
        </w:numPr>
      </w:pPr>
      <w:bookmarkStart w:id="2" w:name="_Toc240880842"/>
      <w:r>
        <w:t>Objetivos</w:t>
      </w:r>
      <w:bookmarkEnd w:id="2"/>
    </w:p>
    <w:p w14:paraId="392AE7F2" w14:textId="3E5757B2" w:rsidR="00A15B34" w:rsidRDefault="003456C5" w:rsidP="00A15B34">
      <w:r w:rsidRPr="003456C5">
        <w:t xml:space="preserve">El </w:t>
      </w:r>
      <w:r w:rsidR="00B12A33" w:rsidRPr="00B12A33">
        <w:t>objetivo general es evaluar, mediante un cuestionario de autodiagnóstico, el grado de adecuación de la empresa en relación con la coordinación de actividades empresariales, con el fin de identificar el nivel de cumplimiento preventivo, detectar áreas de mejora y orientar la adopción de medidas correctoras</w:t>
      </w:r>
      <w:r w:rsidRPr="003456C5">
        <w:t>.</w:t>
      </w:r>
    </w:p>
    <w:p w14:paraId="2ECEA2AF" w14:textId="0ADD92EE" w:rsidR="00A15B34" w:rsidRDefault="00A15B34" w:rsidP="00A15B34">
      <w:pPr>
        <w:pStyle w:val="Ttulo1"/>
        <w:numPr>
          <w:ilvl w:val="0"/>
          <w:numId w:val="1"/>
        </w:numPr>
      </w:pPr>
      <w:bookmarkStart w:id="3" w:name="_Toc240880843"/>
      <w:r>
        <w:t>Metodología</w:t>
      </w:r>
      <w:bookmarkEnd w:id="3"/>
    </w:p>
    <w:p w14:paraId="29C3675D" w14:textId="77777777" w:rsidR="00300277" w:rsidRPr="00300277" w:rsidRDefault="00763F77" w:rsidP="00300277">
      <w:r w:rsidRPr="00763F77">
        <w:t xml:space="preserve">La </w:t>
      </w:r>
      <w:r w:rsidR="00300277" w:rsidRPr="00300277">
        <w:t>metodología utilizada se basa en un modelo de autochequeo estructurado mediante preguntas organizadas por bloques temáticos sobre la coordinación de actividades empresariales, tomando como referencia el artículo 24 de la Ley 31/1995, el Real Decreto 171/2004 y la normativa preventiva aplicable.</w:t>
      </w:r>
    </w:p>
    <w:p w14:paraId="1DB0F2A7" w14:textId="6015AD72" w:rsidR="00435CDC" w:rsidRDefault="00300277" w:rsidP="00300277">
      <w:r w:rsidRPr="00300277">
        <w:t>Cada pregunta permite valorar un aspecto concreto del sistema preventivo de la empresa y obtener una visión global del grado de adecuación existente en relación con la identificación de situaciones de concurrencia, el intercambio de información preventiva, la comunicación de instrucciones, la definición de medios de coordinación, la gestión documental, el control de accesos, la vigilancia del cumplimiento de las medidas preventivas y la actuación ante emergencias</w:t>
      </w:r>
      <w:r w:rsidR="00763F77" w:rsidRPr="00763F77">
        <w:t>.</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8F7AC0">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8F7AC0">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8F7AC0">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38A940E9" w:rsidR="00A2142F" w:rsidRDefault="00A2142F" w:rsidP="00435CDC">
      <w:r w:rsidRPr="00A2142F">
        <w:lastRenderedPageBreak/>
        <w:t>Además del resultado cuantitativo, la metodología debe incorporar una interpretación cualitativa de las respuestas, especialmente en aquellas cuestiones consideradas críticas. Por ejemplo, la ausencia de evaluación de riesgos, la selección inadecuada de</w:t>
      </w:r>
      <w:r w:rsidR="002E0A62">
        <w:t xml:space="preserve"> equipos</w:t>
      </w:r>
      <w:r w:rsidRPr="00A2142F">
        <w:t>, la falta de formación, la inexistencia de instrucciones</w:t>
      </w:r>
      <w:r w:rsidR="00651948">
        <w:t xml:space="preserve">, así como otros </w:t>
      </w:r>
      <w:r w:rsidRPr="00A2142F">
        <w:t>aspectos</w:t>
      </w:r>
      <w:r w:rsidR="002E0A62">
        <w:t>.</w:t>
      </w:r>
    </w:p>
    <w:p w14:paraId="16FA1791" w14:textId="381CC306" w:rsidR="00435CDC" w:rsidRDefault="00435CDC" w:rsidP="00435CDC">
      <w:pPr>
        <w:pStyle w:val="Ttulo1"/>
        <w:numPr>
          <w:ilvl w:val="0"/>
          <w:numId w:val="1"/>
        </w:numPr>
      </w:pPr>
      <w:r>
        <w:t xml:space="preserve"> </w:t>
      </w:r>
      <w:bookmarkStart w:id="4" w:name="_Toc240880844"/>
      <w:r>
        <w:t>Alcance</w:t>
      </w:r>
      <w:bookmarkEnd w:id="4"/>
    </w:p>
    <w:p w14:paraId="4F3C6B3C" w14:textId="1E9FD3A9" w:rsidR="00EB6800" w:rsidRPr="00EB6800" w:rsidRDefault="00EB6800" w:rsidP="00EB6800">
      <w:r w:rsidRPr="00EB6800">
        <w:t>El presente informe se centra únicamente en la gestión preventiva de la coordinación de actividades empresariales en centros de trabajo donde concurren personas trabajadoras de dos o más empresas, incluyendo empresas contratistas, subcontratistas, personas trabajadoras autónomas u otras entidades que desarrollen actividades simultáneas o sucesivas.</w:t>
      </w:r>
    </w:p>
    <w:p w14:paraId="5BEAC0E6" w14:textId="77777777" w:rsidR="00EB6800" w:rsidRPr="00EB6800" w:rsidRDefault="00EB6800" w:rsidP="00EB6800">
      <w:r w:rsidRPr="00EB6800">
        <w:t>El alcance incluye el análisis de aquellos aspectos que permiten valorar si la empresa identifica adecuadamente las situaciones de concurrencia, intercambia la información preventiva necesaria, comunica instrucciones antes del inicio de los trabajos, establece medios de coordinación adecuados y realiza el seguimiento del cumplimiento de las medidas preventivas aplicables.</w:t>
      </w:r>
    </w:p>
    <w:p w14:paraId="39209DFE" w14:textId="1E23ACAE" w:rsidR="00EC09F2" w:rsidRDefault="00EB6800" w:rsidP="00EB6800">
      <w:r w:rsidRPr="00EB6800">
        <w:t>Asimismo, el informe contempla la revisión de la gestión documental, el control de accesos, la coordinación de emergencias, la vigilancia preventiva, la integración de los riesgos derivados de actividades concurrentes y la coordinación específica con empresas externas cuando desarrollen trabajos con riesgos especiales o que puedan afectar a otras personas presentes en el centro de trabajo.</w:t>
      </w:r>
    </w:p>
    <w:p w14:paraId="4F94D8BB" w14:textId="7DA20A82" w:rsidR="00435CDC" w:rsidRDefault="00435CDC" w:rsidP="00435CDC">
      <w:pPr>
        <w:pStyle w:val="Ttulo1"/>
        <w:numPr>
          <w:ilvl w:val="0"/>
          <w:numId w:val="1"/>
        </w:numPr>
      </w:pPr>
      <w:bookmarkStart w:id="5" w:name="_Toc240880845"/>
      <w:r>
        <w:t xml:space="preserve">Normativa </w:t>
      </w:r>
      <w:r w:rsidR="009831F2">
        <w:t xml:space="preserve">nacional </w:t>
      </w:r>
      <w:r>
        <w:t>de aplicación</w:t>
      </w:r>
      <w:bookmarkEnd w:id="5"/>
      <w:r w:rsidR="005A61BB">
        <w:t xml:space="preserve"> </w:t>
      </w:r>
    </w:p>
    <w:p w14:paraId="04C6DD70" w14:textId="289F9560" w:rsidR="00435CDC" w:rsidRDefault="00711841" w:rsidP="00435CDC">
      <w:r>
        <w:t xml:space="preserve">Como normativa y legislación específica </w:t>
      </w:r>
      <w:r w:rsidR="00095081" w:rsidRPr="00095081">
        <w:t>en materia de coordinación de actividades empresariales</w:t>
      </w:r>
      <w:r>
        <w:t>, nos encontramos la siguiente:</w:t>
      </w:r>
    </w:p>
    <w:p w14:paraId="51AB8D2A" w14:textId="1E62A896" w:rsidR="009F2852" w:rsidRPr="00DC33F4" w:rsidRDefault="001D1737" w:rsidP="00DC33F4">
      <w:pPr>
        <w:pStyle w:val="Prrafodelista"/>
        <w:numPr>
          <w:ilvl w:val="0"/>
          <w:numId w:val="2"/>
        </w:numPr>
        <w:rPr>
          <w:b/>
          <w:bCs/>
        </w:rPr>
      </w:pPr>
      <w:r w:rsidRPr="001D1737">
        <w:rPr>
          <w:b/>
          <w:bCs/>
        </w:rPr>
        <w:t>REAL DECRETO</w:t>
      </w:r>
      <w:r w:rsidR="006F3467" w:rsidRPr="006F3467">
        <w:rPr>
          <w:b/>
          <w:bCs/>
        </w:rPr>
        <w:t xml:space="preserve"> 171/2004, de 30 de enero, </w:t>
      </w:r>
      <w:r w:rsidR="006F3467" w:rsidRPr="006F3467">
        <w:t>por el que se desarrolla el artículo 24 de la Ley 31/1995, en materia de coordinación de actividades empresariales.</w:t>
      </w:r>
    </w:p>
    <w:p w14:paraId="4B5238D9" w14:textId="2A818BBA" w:rsidR="00435CDC" w:rsidRDefault="00435CDC" w:rsidP="00435CDC">
      <w:pPr>
        <w:pStyle w:val="Ttulo1"/>
        <w:numPr>
          <w:ilvl w:val="0"/>
          <w:numId w:val="1"/>
        </w:numPr>
      </w:pPr>
      <w:bookmarkStart w:id="6" w:name="_Toc240880846"/>
      <w:r>
        <w:t>Cuestionario</w:t>
      </w:r>
      <w:bookmarkEnd w:id="6"/>
      <w:r>
        <w:t xml:space="preserve"> </w:t>
      </w:r>
    </w:p>
    <w:p w14:paraId="74107877" w14:textId="0FC54C03" w:rsidR="00940657" w:rsidRDefault="009831F2" w:rsidP="00004A2F">
      <w:r>
        <w:t xml:space="preserve">El cuestionario </w:t>
      </w:r>
      <w:r w:rsidR="008559E5">
        <w:t xml:space="preserve">básico de autodiagnóstico sobre </w:t>
      </w:r>
      <w:r w:rsidR="000A1317">
        <w:t xml:space="preserve">la gestión preventiva </w:t>
      </w:r>
      <w:r w:rsidR="005D470B">
        <w:t xml:space="preserve">relativa a la coordinación de actividades empresariales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EE21FB">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3B7698" w:rsidRPr="00940657" w14:paraId="6552765E" w14:textId="77777777" w:rsidTr="00EB7978">
        <w:trPr>
          <w:trHeight w:val="576"/>
        </w:trPr>
        <w:tc>
          <w:tcPr>
            <w:tcW w:w="224" w:type="pct"/>
            <w:shd w:val="clear" w:color="000000" w:fill="FFFFFF"/>
            <w:vAlign w:val="bottom"/>
            <w:hideMark/>
          </w:tcPr>
          <w:p w14:paraId="4B1A836C" w14:textId="77777777" w:rsidR="003B7698" w:rsidRPr="008D670D" w:rsidRDefault="003B7698" w:rsidP="00EE21FB">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4A94542B" w:rsidR="003B7698" w:rsidRPr="008A0D88" w:rsidRDefault="00046E60" w:rsidP="008F7AC0">
            <w:pPr>
              <w:tabs>
                <w:tab w:val="left" w:pos="1680"/>
              </w:tabs>
              <w:spacing w:line="240" w:lineRule="auto"/>
              <w:rPr>
                <w:rFonts w:ascii="Aptos" w:hAnsi="Aptos" w:cs="Calibri"/>
                <w:color w:val="000000"/>
              </w:rPr>
            </w:pPr>
            <w:r w:rsidRPr="00046E60">
              <w:rPr>
                <w:rFonts w:ascii="Aptos" w:hAnsi="Aptos" w:cs="Calibri"/>
                <w:color w:val="000000"/>
              </w:rPr>
              <w:t>La empresa identifica las situaciones en las que concurren personas trabajadoras de dos o más empresas en un mismo centro de trabajo.</w:t>
            </w:r>
          </w:p>
        </w:tc>
        <w:tc>
          <w:tcPr>
            <w:tcW w:w="739" w:type="pct"/>
            <w:vAlign w:val="bottom"/>
          </w:tcPr>
          <w:p w14:paraId="09D61D76" w14:textId="17C4F34C"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6293F87F" w14:textId="77777777" w:rsidTr="00EB7978">
        <w:trPr>
          <w:trHeight w:val="288"/>
        </w:trPr>
        <w:tc>
          <w:tcPr>
            <w:tcW w:w="224" w:type="pct"/>
            <w:shd w:val="clear" w:color="000000" w:fill="FFFFFF"/>
            <w:vAlign w:val="bottom"/>
            <w:hideMark/>
          </w:tcPr>
          <w:p w14:paraId="2793CF7D" w14:textId="77777777" w:rsidR="003B7698" w:rsidRPr="00B56302" w:rsidRDefault="003B7698" w:rsidP="00EE21FB">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31F11434" w:rsidR="003B7698" w:rsidRPr="00FE2DEF" w:rsidRDefault="00741AF5" w:rsidP="008F7AC0">
            <w:pPr>
              <w:spacing w:line="240" w:lineRule="auto"/>
              <w:rPr>
                <w:rFonts w:ascii="Aptos" w:hAnsi="Aptos" w:cs="Calibri"/>
                <w:color w:val="000000"/>
              </w:rPr>
            </w:pPr>
            <w:r w:rsidRPr="00741AF5">
              <w:rPr>
                <w:rFonts w:ascii="Aptos" w:hAnsi="Aptos" w:cs="Calibri"/>
                <w:color w:val="000000"/>
              </w:rPr>
              <w:t xml:space="preserve">Cuando existe contratación o subcontratación de obras o servicios, el empresario principal está claramente </w:t>
            </w:r>
            <w:r w:rsidRPr="00741AF5">
              <w:rPr>
                <w:rFonts w:ascii="Aptos" w:hAnsi="Aptos" w:cs="Calibri"/>
                <w:color w:val="000000"/>
              </w:rPr>
              <w:lastRenderedPageBreak/>
              <w:t>designado y asume las obligaciones de control de la coordinación preventiva.</w:t>
            </w:r>
          </w:p>
        </w:tc>
        <w:tc>
          <w:tcPr>
            <w:tcW w:w="739" w:type="pct"/>
            <w:vAlign w:val="bottom"/>
          </w:tcPr>
          <w:p w14:paraId="46385755" w14:textId="673B2D05" w:rsidR="003B7698" w:rsidRPr="00B56302" w:rsidRDefault="003B7698" w:rsidP="003B769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3877DAE0" w14:textId="77777777" w:rsidTr="00EB7978">
        <w:trPr>
          <w:trHeight w:val="288"/>
        </w:trPr>
        <w:tc>
          <w:tcPr>
            <w:tcW w:w="224" w:type="pct"/>
            <w:shd w:val="clear" w:color="000000" w:fill="FFFFFF"/>
            <w:vAlign w:val="bottom"/>
            <w:hideMark/>
          </w:tcPr>
          <w:p w14:paraId="61B1183F" w14:textId="77777777" w:rsidR="003B7698" w:rsidRPr="00C97A6C" w:rsidRDefault="003B7698" w:rsidP="00EE21FB">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1607F7E2" w:rsidR="003B7698" w:rsidRPr="00C97A6C" w:rsidRDefault="00741AF5" w:rsidP="008F7AC0">
            <w:pPr>
              <w:tabs>
                <w:tab w:val="left" w:pos="1575"/>
              </w:tabs>
              <w:spacing w:line="240" w:lineRule="auto"/>
            </w:pPr>
            <w:r w:rsidRPr="00741AF5">
              <w:t>La información intercambiada entre empresas es suficiente, se facilita antes del inicio de los trabajos y se actualiza cuando se producen cambios relevantes o situaciones de emergencia.</w:t>
            </w:r>
          </w:p>
        </w:tc>
        <w:tc>
          <w:tcPr>
            <w:tcW w:w="739" w:type="pct"/>
            <w:vAlign w:val="bottom"/>
          </w:tcPr>
          <w:p w14:paraId="1CFB7FFE" w14:textId="4A4CE5B6" w:rsidR="003B7698" w:rsidRPr="00B56302" w:rsidRDefault="003B7698" w:rsidP="003B769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6B25B2E" w14:textId="77777777" w:rsidTr="00EB7978">
        <w:trPr>
          <w:trHeight w:val="600"/>
        </w:trPr>
        <w:tc>
          <w:tcPr>
            <w:tcW w:w="224" w:type="pct"/>
            <w:shd w:val="clear" w:color="000000" w:fill="FFFFFF"/>
            <w:vAlign w:val="bottom"/>
            <w:hideMark/>
          </w:tcPr>
          <w:p w14:paraId="69148FBA" w14:textId="77777777" w:rsidR="003B7698" w:rsidRPr="00764157" w:rsidRDefault="003B7698" w:rsidP="00EE21FB">
            <w:pPr>
              <w:spacing w:after="0" w:line="240" w:lineRule="auto"/>
              <w:jc w:val="center"/>
            </w:pPr>
            <w:r w:rsidRPr="00764157">
              <w:t>4</w:t>
            </w:r>
          </w:p>
        </w:tc>
        <w:tc>
          <w:tcPr>
            <w:tcW w:w="3135" w:type="pct"/>
          </w:tcPr>
          <w:p w14:paraId="54DAAFEE" w14:textId="3E3BE022" w:rsidR="003B7698" w:rsidRPr="00764157" w:rsidRDefault="00741AF5" w:rsidP="008F7AC0">
            <w:pPr>
              <w:spacing w:line="240" w:lineRule="auto"/>
            </w:pPr>
            <w:r w:rsidRPr="00741AF5">
              <w:t>La empresa titular del centro de trabajo informa a las empresas concurrentes sobre los riesgos propios del centro, las medidas preventivas aplicables y las medidas de emergencia.</w:t>
            </w:r>
          </w:p>
        </w:tc>
        <w:tc>
          <w:tcPr>
            <w:tcW w:w="739" w:type="pct"/>
            <w:vAlign w:val="bottom"/>
          </w:tcPr>
          <w:p w14:paraId="649C23BC" w14:textId="65C981EA" w:rsidR="003B7698" w:rsidRPr="00B56302" w:rsidRDefault="003B7698" w:rsidP="003B769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4319B6F" w14:textId="77777777" w:rsidTr="00EB7978">
        <w:trPr>
          <w:trHeight w:val="576"/>
        </w:trPr>
        <w:tc>
          <w:tcPr>
            <w:tcW w:w="224" w:type="pct"/>
            <w:shd w:val="clear" w:color="000000" w:fill="FFFFFF"/>
            <w:vAlign w:val="bottom"/>
            <w:hideMark/>
          </w:tcPr>
          <w:p w14:paraId="3360D9C4" w14:textId="77777777" w:rsidR="003B7698" w:rsidRPr="00B56302" w:rsidRDefault="003B7698" w:rsidP="00EE21FB">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5B6D5CBC" w:rsidR="003B7698" w:rsidRPr="009721FD" w:rsidRDefault="00741AF5" w:rsidP="008F7AC0">
            <w:pPr>
              <w:spacing w:line="240" w:lineRule="auto"/>
            </w:pPr>
            <w:r w:rsidRPr="00741AF5">
              <w:t>La planificación de la actividad preventiva incorpora medidas de coordinación y procedimientos conjuntos (reuniones, permisos de trabajo, planes de seguridad integrados).</w:t>
            </w:r>
          </w:p>
        </w:tc>
        <w:tc>
          <w:tcPr>
            <w:tcW w:w="739" w:type="pct"/>
            <w:vAlign w:val="bottom"/>
          </w:tcPr>
          <w:p w14:paraId="78A5357F" w14:textId="073D7314"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A3DD229" w14:textId="77777777" w:rsidTr="00B30665">
        <w:trPr>
          <w:trHeight w:val="644"/>
        </w:trPr>
        <w:tc>
          <w:tcPr>
            <w:tcW w:w="224" w:type="pct"/>
            <w:shd w:val="clear" w:color="000000" w:fill="FFFFFF"/>
            <w:vAlign w:val="bottom"/>
            <w:hideMark/>
          </w:tcPr>
          <w:p w14:paraId="2E24F4FA" w14:textId="77777777" w:rsidR="003B7698" w:rsidRPr="00B56302" w:rsidRDefault="003B7698" w:rsidP="00EE21FB">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37A6B7F5" w:rsidR="003B7698" w:rsidRPr="009721FD" w:rsidRDefault="008C799C" w:rsidP="008F7AC0">
            <w:pPr>
              <w:tabs>
                <w:tab w:val="left" w:pos="3825"/>
              </w:tabs>
              <w:spacing w:line="240" w:lineRule="auto"/>
            </w:pPr>
            <w:r w:rsidRPr="008C799C">
              <w:t>Se han establecido los medios de coordinación adecuados, seleccionados según la magnitud del riesgo, número de empresas y duración de los trabajos.</w:t>
            </w:r>
          </w:p>
        </w:tc>
        <w:tc>
          <w:tcPr>
            <w:tcW w:w="739" w:type="pct"/>
            <w:vAlign w:val="bottom"/>
          </w:tcPr>
          <w:p w14:paraId="7E89C1B5" w14:textId="1FD3AFA9" w:rsidR="003B7698" w:rsidRPr="00B56302" w:rsidRDefault="003B7698" w:rsidP="003B769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1377F293" w14:textId="77777777" w:rsidTr="00EB7978">
        <w:trPr>
          <w:trHeight w:val="576"/>
        </w:trPr>
        <w:tc>
          <w:tcPr>
            <w:tcW w:w="224" w:type="pct"/>
            <w:shd w:val="clear" w:color="000000" w:fill="FFFFFF"/>
            <w:vAlign w:val="bottom"/>
            <w:hideMark/>
          </w:tcPr>
          <w:p w14:paraId="30B46FEC" w14:textId="77777777" w:rsidR="003B7698" w:rsidRPr="00B56302" w:rsidRDefault="003B7698" w:rsidP="00EE21FB">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6D3AF903" w:rsidR="003B7698" w:rsidRPr="009721FD" w:rsidRDefault="008C799C" w:rsidP="008F7AC0">
            <w:pPr>
              <w:tabs>
                <w:tab w:val="left" w:pos="1245"/>
              </w:tabs>
              <w:spacing w:after="0" w:line="240" w:lineRule="auto"/>
            </w:pPr>
            <w:r w:rsidRPr="008C799C">
              <w:t xml:space="preserve">Se dispone de instrucción o procedimiento interno de CAE, firmado por el </w:t>
            </w:r>
            <w:r>
              <w:t>D</w:t>
            </w:r>
            <w:r w:rsidRPr="008C799C">
              <w:t>irector Facultativo y difundido a todas las empresas concurrentes.</w:t>
            </w:r>
            <w:r>
              <w:tab/>
            </w:r>
          </w:p>
        </w:tc>
        <w:tc>
          <w:tcPr>
            <w:tcW w:w="739" w:type="pct"/>
            <w:vAlign w:val="bottom"/>
          </w:tcPr>
          <w:p w14:paraId="6738890A" w14:textId="7720E573"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59BAD47D" w14:textId="77777777" w:rsidTr="00EB7978">
        <w:trPr>
          <w:trHeight w:val="576"/>
        </w:trPr>
        <w:tc>
          <w:tcPr>
            <w:tcW w:w="224" w:type="pct"/>
            <w:shd w:val="clear" w:color="000000" w:fill="FFFFFF"/>
            <w:vAlign w:val="bottom"/>
            <w:hideMark/>
          </w:tcPr>
          <w:p w14:paraId="7BA1B9DB" w14:textId="77777777" w:rsidR="003B7698" w:rsidRPr="00CD5773" w:rsidRDefault="003B7698" w:rsidP="00EE21FB">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38B95C41" w:rsidR="003B7698" w:rsidRPr="009721FD" w:rsidRDefault="008C799C" w:rsidP="008F7AC0">
            <w:pPr>
              <w:tabs>
                <w:tab w:val="left" w:pos="1785"/>
              </w:tabs>
              <w:spacing w:line="240" w:lineRule="auto"/>
            </w:pPr>
            <w:r w:rsidRPr="008C799C">
              <w:t>El nombramiento y perfil profesional del CAE constan por escrito, con su formación en PRL (nivel intermedio o superior) y experiencia acreditada.</w:t>
            </w:r>
          </w:p>
        </w:tc>
        <w:tc>
          <w:tcPr>
            <w:tcW w:w="739" w:type="pct"/>
            <w:vAlign w:val="bottom"/>
          </w:tcPr>
          <w:p w14:paraId="445BF012" w14:textId="20449A61"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4521E2D6" w14:textId="77777777" w:rsidTr="00EB7978">
        <w:trPr>
          <w:trHeight w:val="576"/>
        </w:trPr>
        <w:tc>
          <w:tcPr>
            <w:tcW w:w="224" w:type="pct"/>
            <w:shd w:val="clear" w:color="000000" w:fill="FFFFFF"/>
            <w:vAlign w:val="bottom"/>
          </w:tcPr>
          <w:p w14:paraId="0AFF3632" w14:textId="52C9E92F" w:rsidR="003B7698" w:rsidRPr="00CD5773" w:rsidRDefault="003B7698" w:rsidP="00EE21FB">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9</w:t>
            </w:r>
          </w:p>
        </w:tc>
        <w:tc>
          <w:tcPr>
            <w:tcW w:w="3135" w:type="pct"/>
          </w:tcPr>
          <w:p w14:paraId="12D53A41" w14:textId="2E163604" w:rsidR="007A23E2" w:rsidRDefault="007A23E2" w:rsidP="008F7AC0">
            <w:pPr>
              <w:tabs>
                <w:tab w:val="left" w:pos="1980"/>
              </w:tabs>
              <w:spacing w:line="240" w:lineRule="auto"/>
            </w:pPr>
            <w:r>
              <w:t>Se ha comunicado a todas las empresas concurrentes el plan de emergencia del centro, con:</w:t>
            </w:r>
          </w:p>
          <w:p w14:paraId="19289C45" w14:textId="77777777" w:rsidR="007A23E2" w:rsidRDefault="007A23E2" w:rsidP="008F7AC0">
            <w:pPr>
              <w:tabs>
                <w:tab w:val="left" w:pos="1980"/>
              </w:tabs>
              <w:spacing w:line="240" w:lineRule="auto"/>
            </w:pPr>
            <w:r>
              <w:t>Puntos de reunión.</w:t>
            </w:r>
          </w:p>
          <w:p w14:paraId="45FFAF93" w14:textId="77777777" w:rsidR="007A23E2" w:rsidRDefault="007A23E2" w:rsidP="008F7AC0">
            <w:pPr>
              <w:tabs>
                <w:tab w:val="left" w:pos="1980"/>
              </w:tabs>
              <w:spacing w:line="240" w:lineRule="auto"/>
            </w:pPr>
            <w:r>
              <w:t>Procedimientos de evacuación.</w:t>
            </w:r>
          </w:p>
          <w:p w14:paraId="7BCEDED9" w14:textId="7CFF7031" w:rsidR="003B7698" w:rsidRPr="009721FD" w:rsidRDefault="007A23E2" w:rsidP="008F7AC0">
            <w:pPr>
              <w:tabs>
                <w:tab w:val="left" w:pos="1980"/>
              </w:tabs>
              <w:spacing w:line="240" w:lineRule="auto"/>
            </w:pPr>
            <w:r>
              <w:t>Números de emergencia y responsables.</w:t>
            </w:r>
          </w:p>
        </w:tc>
        <w:tc>
          <w:tcPr>
            <w:tcW w:w="739" w:type="pct"/>
            <w:vAlign w:val="bottom"/>
          </w:tcPr>
          <w:p w14:paraId="4A481DFF" w14:textId="77777777"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4BB3A085" w14:textId="777777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2310B3AE" w14:textId="77777777" w:rsidTr="00EB7978">
        <w:trPr>
          <w:trHeight w:val="576"/>
        </w:trPr>
        <w:tc>
          <w:tcPr>
            <w:tcW w:w="224" w:type="pct"/>
            <w:shd w:val="clear" w:color="000000" w:fill="FFFFFF"/>
            <w:vAlign w:val="bottom"/>
          </w:tcPr>
          <w:p w14:paraId="40080163" w14:textId="5063C9EF" w:rsidR="003B7698" w:rsidRPr="00A24D29" w:rsidRDefault="003B7698" w:rsidP="00EE21FB">
            <w:pPr>
              <w:spacing w:after="0" w:line="240" w:lineRule="auto"/>
              <w:jc w:val="center"/>
            </w:pPr>
            <w:r w:rsidRPr="00CD5773">
              <w:rPr>
                <w:rFonts w:ascii="Aptos" w:eastAsia="Times New Roman" w:hAnsi="Aptos" w:cs="Calibri"/>
                <w:color w:val="000000"/>
                <w:kern w:val="0"/>
                <w:lang w:eastAsia="es-ES"/>
                <w14:ligatures w14:val="none"/>
              </w:rPr>
              <w:t>10</w:t>
            </w:r>
          </w:p>
        </w:tc>
        <w:tc>
          <w:tcPr>
            <w:tcW w:w="3135" w:type="pct"/>
          </w:tcPr>
          <w:p w14:paraId="0E29FE0C" w14:textId="71E7B5DC" w:rsidR="003B7698" w:rsidRPr="00A24D29" w:rsidRDefault="007A23E2" w:rsidP="008F7AC0">
            <w:pPr>
              <w:tabs>
                <w:tab w:val="left" w:pos="1230"/>
              </w:tabs>
              <w:spacing w:line="240" w:lineRule="auto"/>
            </w:pPr>
            <w:r w:rsidRPr="007A23E2">
              <w:t>Durante una emergencia, el empresario titular coordina las actuaciones y asegura la comunicación entre las empresas afectadas.</w:t>
            </w:r>
          </w:p>
        </w:tc>
        <w:tc>
          <w:tcPr>
            <w:tcW w:w="739" w:type="pct"/>
            <w:vAlign w:val="bottom"/>
          </w:tcPr>
          <w:p w14:paraId="7C03C5FB" w14:textId="77777777"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7CF3428" w14:textId="777777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B31B66" w:rsidRPr="00940657" w14:paraId="4750DE50" w14:textId="77777777" w:rsidTr="00EB7978">
        <w:trPr>
          <w:trHeight w:val="576"/>
        </w:trPr>
        <w:tc>
          <w:tcPr>
            <w:tcW w:w="224" w:type="pct"/>
            <w:shd w:val="clear" w:color="000000" w:fill="FFFFFF"/>
            <w:vAlign w:val="bottom"/>
          </w:tcPr>
          <w:p w14:paraId="18D4D9DD" w14:textId="13343F16" w:rsidR="00B31B66" w:rsidRPr="00CD5773" w:rsidRDefault="00B31B66" w:rsidP="00EE21FB">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8B6A424" w14:textId="4AC0586D" w:rsidR="00B31B66" w:rsidRPr="00A24D29" w:rsidRDefault="007A23E2" w:rsidP="008F7AC0">
            <w:pPr>
              <w:tabs>
                <w:tab w:val="left" w:pos="1230"/>
              </w:tabs>
              <w:spacing w:line="240" w:lineRule="auto"/>
            </w:pPr>
            <w:r w:rsidRPr="007A23E2">
              <w:t>El Director Facultativo y el Coordinador CAE realizan verificaciones periódicas de cumplimiento mediante listas de control, registros y observaciones en campo.</w:t>
            </w:r>
          </w:p>
        </w:tc>
        <w:tc>
          <w:tcPr>
            <w:tcW w:w="739" w:type="pct"/>
            <w:vAlign w:val="bottom"/>
          </w:tcPr>
          <w:p w14:paraId="51C3BD0A" w14:textId="77777777" w:rsidR="00B31B66" w:rsidRPr="00B56302" w:rsidRDefault="00B31B66"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D37F8CE" w14:textId="77777777" w:rsidR="00B31B66" w:rsidRPr="00B56302" w:rsidRDefault="00B31B66" w:rsidP="003B7698">
            <w:pPr>
              <w:spacing w:after="0" w:line="240" w:lineRule="auto"/>
              <w:jc w:val="center"/>
              <w:rPr>
                <w:rFonts w:ascii="Aptos" w:eastAsia="Times New Roman" w:hAnsi="Aptos" w:cs="Calibri"/>
                <w:color w:val="000000"/>
                <w:kern w:val="0"/>
                <w:lang w:eastAsia="es-ES"/>
                <w14:ligatures w14:val="none"/>
              </w:rPr>
            </w:pPr>
          </w:p>
        </w:tc>
      </w:tr>
      <w:tr w:rsidR="00B31B66" w:rsidRPr="00940657" w14:paraId="77BB81E0" w14:textId="77777777" w:rsidTr="00EB7978">
        <w:trPr>
          <w:trHeight w:val="576"/>
        </w:trPr>
        <w:tc>
          <w:tcPr>
            <w:tcW w:w="224" w:type="pct"/>
            <w:shd w:val="clear" w:color="000000" w:fill="FFFFFF"/>
            <w:vAlign w:val="bottom"/>
          </w:tcPr>
          <w:p w14:paraId="046D76FC" w14:textId="78031F3F" w:rsidR="00B31B66" w:rsidRPr="00CD5773" w:rsidRDefault="00B31B66" w:rsidP="00EE21FB">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767A65CE" w14:textId="45B532BC" w:rsidR="00B31B66" w:rsidRPr="00A24D29" w:rsidRDefault="007A23E2" w:rsidP="008F7AC0">
            <w:pPr>
              <w:tabs>
                <w:tab w:val="left" w:pos="1230"/>
              </w:tabs>
              <w:spacing w:line="240" w:lineRule="auto"/>
            </w:pPr>
            <w:r w:rsidRPr="007A23E2">
              <w:t>El procedimiento de coordinación forma parte del Documento sobre Seguridad y Salud (ITC 02.1.01) y está referenciado en el Plan de Prevención de la empresa principal.</w:t>
            </w:r>
          </w:p>
        </w:tc>
        <w:tc>
          <w:tcPr>
            <w:tcW w:w="739" w:type="pct"/>
            <w:vAlign w:val="bottom"/>
          </w:tcPr>
          <w:p w14:paraId="50A07BE2" w14:textId="77777777" w:rsidR="00B31B66" w:rsidRPr="00B56302" w:rsidRDefault="00B31B66"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7BD643E" w14:textId="77777777" w:rsidR="00B31B66" w:rsidRPr="00B56302" w:rsidRDefault="00B31B66" w:rsidP="003B7698">
            <w:pPr>
              <w:spacing w:after="0" w:line="240" w:lineRule="auto"/>
              <w:jc w:val="center"/>
              <w:rPr>
                <w:rFonts w:ascii="Aptos" w:eastAsia="Times New Roman" w:hAnsi="Aptos" w:cs="Calibri"/>
                <w:color w:val="000000"/>
                <w:kern w:val="0"/>
                <w:lang w:eastAsia="es-ES"/>
                <w14:ligatures w14:val="none"/>
              </w:rPr>
            </w:pPr>
          </w:p>
        </w:tc>
      </w:tr>
      <w:tr w:rsidR="005025DC" w:rsidRPr="00940657" w14:paraId="526BF032" w14:textId="77777777" w:rsidTr="00EB7978">
        <w:trPr>
          <w:trHeight w:val="576"/>
        </w:trPr>
        <w:tc>
          <w:tcPr>
            <w:tcW w:w="224" w:type="pct"/>
            <w:shd w:val="clear" w:color="000000" w:fill="FFFFFF"/>
            <w:vAlign w:val="bottom"/>
          </w:tcPr>
          <w:p w14:paraId="0070F2C3" w14:textId="70FCB72A" w:rsidR="005025DC" w:rsidRDefault="005025DC" w:rsidP="00EE21FB">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081DDC8A" w14:textId="0686C4B4" w:rsidR="005025DC" w:rsidRPr="007A23E2" w:rsidRDefault="005025DC" w:rsidP="008F7AC0">
            <w:pPr>
              <w:tabs>
                <w:tab w:val="left" w:pos="1230"/>
              </w:tabs>
              <w:spacing w:line="240" w:lineRule="auto"/>
            </w:pPr>
            <w:r w:rsidRPr="005025DC">
              <w:t>Se verifica que las empresas subcontratadas incorporan la perspectiva de género en su gestión en la seguridad y salud.</w:t>
            </w:r>
          </w:p>
        </w:tc>
        <w:tc>
          <w:tcPr>
            <w:tcW w:w="739" w:type="pct"/>
            <w:vAlign w:val="bottom"/>
          </w:tcPr>
          <w:p w14:paraId="7CA2485D" w14:textId="77777777" w:rsidR="005025DC" w:rsidRPr="00B56302" w:rsidRDefault="005025DC"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8BEFFE5" w14:textId="77777777" w:rsidR="005025DC" w:rsidRPr="00B56302" w:rsidRDefault="005025DC" w:rsidP="003B7698">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847"/>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268A9619" w:rsidR="00F74B9C" w:rsidRPr="009602A7" w:rsidRDefault="00B12421"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0ECDC6FA" w:rsidR="00871496" w:rsidRDefault="004923DC" w:rsidP="00F33319">
      <w:r>
        <w:t>De acuerdo con</w:t>
      </w:r>
      <w:r w:rsidR="008F7AC0">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2842CD6D"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848"/>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849"/>
      <w:r>
        <w:lastRenderedPageBreak/>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850"/>
      <w:r>
        <w:t>Conclusiones</w:t>
      </w:r>
      <w:bookmarkEnd w:id="10"/>
    </w:p>
    <w:p w14:paraId="46362139" w14:textId="77777777" w:rsidR="004C0A13" w:rsidRPr="004C0A13" w:rsidRDefault="00FD601B" w:rsidP="004C0A13">
      <w:r>
        <w:t>El</w:t>
      </w:r>
      <w:r w:rsidR="007C4087">
        <w:t xml:space="preserve"> </w:t>
      </w:r>
      <w:r w:rsidR="004C0A13" w:rsidRPr="004C0A13">
        <w:t>autodiagnóstico sobre coordinación de actividades empresariales permite obtener una visión inicial del grado de adecuación de la empresa en relación con la cooperación preventiva, el intercambio de información, la comunicación de instrucciones y el control de las actividades desarrolladas por empresas concurrentes en un mismo centro de trabajo.</w:t>
      </w:r>
    </w:p>
    <w:p w14:paraId="25A56D29" w14:textId="77777777" w:rsidR="004C0A13" w:rsidRPr="004C0A13" w:rsidRDefault="004C0A13" w:rsidP="004C0A13">
      <w:r w:rsidRPr="004C0A13">
        <w:t>La coordinación de actividades empresariales debe aplicarse siempre que personas trabajadoras de dos o más empresas, incluidas empresas contratistas, subcontratistas o personas trabajadoras autónomas, desarrollen actividades simultáneas o sucesivas en un mismo centro, especialmente cuando puedan generarse interferencias, riesgos compartidos o riesgos que afecten a otras personas presentes.</w:t>
      </w:r>
    </w:p>
    <w:p w14:paraId="5659957C" w14:textId="77777777" w:rsidR="004C0A13" w:rsidRPr="004C0A13" w:rsidRDefault="004C0A13" w:rsidP="004C0A13">
      <w:r w:rsidRPr="004C0A13">
        <w:t>Una gestión adecuada requiere identificar las situaciones de concurrencia, intercambiar información suficiente antes del inicio de los trabajos, comunicar instrucciones preventivas claras, establecer medios de coordinación proporcionales a los riesgos existentes y realizar seguimiento del cumplimiento de las medidas preventivas aplicables.</w:t>
      </w:r>
    </w:p>
    <w:p w14:paraId="45C89CD9" w14:textId="77777777" w:rsidR="004C0A13" w:rsidRPr="004C0A13" w:rsidRDefault="004C0A13" w:rsidP="004C0A13">
      <w:r w:rsidRPr="004C0A13">
        <w:t>Los resultados del cuestionario permiten detectar posibles deficiencias, como la ausencia de procedimiento de coordinación, falta de intercambio de información preventiva, instrucciones incompletas, documentación insuficiente, inexistencia de medios de coordinación, control deficiente sobre empresas contratistas o falta de seguimiento de las actividades concurrentes.</w:t>
      </w:r>
    </w:p>
    <w:p w14:paraId="3C3612C4" w14:textId="77777777" w:rsidR="004C0A13" w:rsidRPr="004C0A13" w:rsidRDefault="004C0A13" w:rsidP="004C0A13">
      <w:r w:rsidRPr="004C0A13">
        <w:t>Estas deficiencias deben ser analizadas e incorporadas, cuando corresponda, a la planificación preventiva de la empresa mediante acciones correctoras, asignación de responsables, definición de plazos y seguimiento de su implantación.</w:t>
      </w:r>
    </w:p>
    <w:p w14:paraId="2CA6B723" w14:textId="54E7DD65" w:rsidR="00003C9B" w:rsidRDefault="004C0A13" w:rsidP="004C0A13">
      <w:r w:rsidRPr="004C0A13">
        <w:t>En conclusión, una coordinación eficaz de actividades empresariales contribuye a evitar interferencias entre empresas, reducir riesgos derivados de la concurrencia de trabajos, mejorar la comunicación preventiva y garantizar una mayor protección de la seguridad y salud de todas las personas trabajadoras presentes en el centro de trabajo</w:t>
      </w:r>
      <w:r w:rsidR="00003C9B" w:rsidRPr="00003C9B">
        <w:t>.</w:t>
      </w:r>
    </w:p>
    <w:p w14:paraId="60F37DA9" w14:textId="77777777" w:rsidR="002C6B37" w:rsidRDefault="002C6B37" w:rsidP="002C6B37">
      <w:pPr>
        <w:pStyle w:val="Ttulo1"/>
        <w:numPr>
          <w:ilvl w:val="0"/>
          <w:numId w:val="1"/>
        </w:numPr>
      </w:pPr>
      <w:bookmarkStart w:id="11" w:name="_Toc232402286"/>
      <w:bookmarkStart w:id="12" w:name="_Toc240880851"/>
      <w:r>
        <w:t>Referencias de apoyo</w:t>
      </w:r>
      <w:bookmarkEnd w:id="11"/>
      <w:bookmarkEnd w:id="12"/>
    </w:p>
    <w:p w14:paraId="133C5052" w14:textId="12CC870B" w:rsidR="00F567EE" w:rsidRDefault="00F567EE" w:rsidP="00003C9B">
      <w:r>
        <w:t>En los siguientes enlaces podrás encontrar información y documentación de referencia y apoyo:</w:t>
      </w:r>
    </w:p>
    <w:p w14:paraId="2F6BECE4" w14:textId="59CE97F8" w:rsidR="00004A2F" w:rsidRPr="00A0283F" w:rsidRDefault="00A0283F" w:rsidP="00004A2F">
      <w:pPr>
        <w:pStyle w:val="Prrafodelista"/>
        <w:numPr>
          <w:ilvl w:val="0"/>
          <w:numId w:val="2"/>
        </w:numPr>
        <w:rPr>
          <w:rStyle w:val="Hipervnculo"/>
        </w:rPr>
      </w:pPr>
      <w:r>
        <w:fldChar w:fldCharType="begin"/>
      </w:r>
      <w:r w:rsidR="0042393E">
        <w:instrText>HYPERLINK "https://www.insst.es/materias/transversales/gestion-prevencion/cae"</w:instrText>
      </w:r>
      <w:r>
        <w:fldChar w:fldCharType="separate"/>
      </w:r>
      <w:r w:rsidR="001E5915" w:rsidRPr="00A0283F">
        <w:rPr>
          <w:rStyle w:val="Hipervnculo"/>
        </w:rPr>
        <w:t xml:space="preserve">INSST – </w:t>
      </w:r>
      <w:r w:rsidR="0042393E">
        <w:rPr>
          <w:rStyle w:val="Hipervnculo"/>
        </w:rPr>
        <w:t>Coordinación de Actividades Empresariales (CAE)</w:t>
      </w:r>
      <w:r w:rsidR="001E5915" w:rsidRPr="00A0283F">
        <w:rPr>
          <w:rStyle w:val="Hipervnculo"/>
        </w:rPr>
        <w:t>.</w:t>
      </w:r>
    </w:p>
    <w:p w14:paraId="00869FFB" w14:textId="77777777" w:rsidR="002C6B37" w:rsidRDefault="00A0283F" w:rsidP="002C6B37">
      <w:r>
        <w:fldChar w:fldCharType="end"/>
      </w:r>
    </w:p>
    <w:p w14:paraId="6409990E" w14:textId="77777777" w:rsidR="002C6B37" w:rsidRDefault="002C6B37">
      <w:pPr>
        <w:jc w:val="left"/>
      </w:pPr>
      <w:r>
        <w:rPr>
          <w:b/>
        </w:rPr>
        <w:br w:type="page"/>
      </w:r>
    </w:p>
    <w:p w14:paraId="3DDD04D8" w14:textId="47B41EAC" w:rsidR="0038763B" w:rsidRDefault="0038763B" w:rsidP="0038763B">
      <w:pPr>
        <w:pStyle w:val="Ttulo1"/>
      </w:pPr>
      <w:bookmarkStart w:id="13" w:name="_Toc240880852"/>
      <w:r>
        <w:lastRenderedPageBreak/>
        <w:t>Recuerde</w:t>
      </w:r>
      <w:bookmarkEnd w:id="13"/>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7DBFC6F" w14:textId="77777777" w:rsidR="009322FA" w:rsidRDefault="009322FA" w:rsidP="00606907"/>
          <w:p w14:paraId="7E3D8A30" w14:textId="77777777" w:rsidR="00112933" w:rsidRDefault="00216C7F" w:rsidP="00C46D04">
            <w:pPr>
              <w:pStyle w:val="Prrafodelista"/>
              <w:numPr>
                <w:ilvl w:val="0"/>
                <w:numId w:val="5"/>
              </w:numPr>
            </w:pPr>
            <w:r w:rsidRPr="00216C7F">
              <w:t xml:space="preserve">Se debe realizar una </w:t>
            </w:r>
            <w:r w:rsidRPr="00216C7F">
              <w:rPr>
                <w:b/>
                <w:bCs/>
              </w:rPr>
              <w:t>evaluación específica de riesgos para los trabajos en altura</w:t>
            </w:r>
            <w:r w:rsidRPr="00216C7F">
              <w:t>, identificando las zonas afectadas, operaciones previstas, medios de acceso, equipos de trabajo, condiciones del entorno y posibles factores meteorológicos.</w:t>
            </w:r>
          </w:p>
          <w:p w14:paraId="71A88007" w14:textId="77777777" w:rsidR="00216C7F" w:rsidRDefault="00FB643E" w:rsidP="00C46D04">
            <w:pPr>
              <w:pStyle w:val="Prrafodelista"/>
              <w:numPr>
                <w:ilvl w:val="0"/>
                <w:numId w:val="5"/>
              </w:numPr>
            </w:pPr>
            <w:r w:rsidRPr="00FB643E">
              <w:t xml:space="preserve">La </w:t>
            </w:r>
            <w:r w:rsidRPr="00FB643E">
              <w:rPr>
                <w:b/>
                <w:bCs/>
              </w:rPr>
              <w:t>planificación preventiva</w:t>
            </w:r>
            <w:r w:rsidRPr="00FB643E">
              <w:t xml:space="preserve"> debe incluir la secuencia de trabajo, los medios de acceso y permanencia, las protecciones colectivas e individuales, la supervisión, el rescate y la actuación ante emergencias.</w:t>
            </w:r>
          </w:p>
          <w:p w14:paraId="12D3E604" w14:textId="77777777" w:rsidR="00FB643E" w:rsidRDefault="00FB643E" w:rsidP="00C46D04">
            <w:pPr>
              <w:pStyle w:val="Prrafodelista"/>
              <w:numPr>
                <w:ilvl w:val="0"/>
                <w:numId w:val="5"/>
              </w:numPr>
            </w:pPr>
            <w:r w:rsidRPr="00FB643E">
              <w:t xml:space="preserve">La </w:t>
            </w:r>
            <w:r w:rsidRPr="00FB643E">
              <w:rPr>
                <w:b/>
                <w:bCs/>
              </w:rPr>
              <w:t>elección del método de trabajo</w:t>
            </w:r>
            <w:r w:rsidRPr="00FB643E">
              <w:t xml:space="preserve"> debe basarse en la </w:t>
            </w:r>
            <w:r w:rsidRPr="00FB643E">
              <w:rPr>
                <w:b/>
                <w:bCs/>
              </w:rPr>
              <w:t>eliminación o reducción del riesgo de caída</w:t>
            </w:r>
            <w:r w:rsidRPr="00FB643E">
              <w:t>, valorando la utilización de andamios, plataformas elevadoras, escaleras, líneas de vida, sistemas anticaídas u otros medios adecuados.</w:t>
            </w:r>
          </w:p>
          <w:p w14:paraId="05674E74" w14:textId="77777777" w:rsidR="00FB643E" w:rsidRDefault="000A2A4A" w:rsidP="00C46D04">
            <w:pPr>
              <w:pStyle w:val="Prrafodelista"/>
              <w:numPr>
                <w:ilvl w:val="0"/>
                <w:numId w:val="5"/>
              </w:numPr>
            </w:pPr>
            <w:r w:rsidRPr="000A2A4A">
              <w:t xml:space="preserve">El </w:t>
            </w:r>
            <w:r w:rsidRPr="00015330">
              <w:rPr>
                <w:b/>
                <w:bCs/>
              </w:rPr>
              <w:t>método de trabajo</w:t>
            </w:r>
            <w:r w:rsidRPr="000A2A4A">
              <w:t xml:space="preserve"> elegido debe </w:t>
            </w:r>
            <w:r w:rsidRPr="00015330">
              <w:rPr>
                <w:b/>
                <w:bCs/>
              </w:rPr>
              <w:t>justificarse documentalmente</w:t>
            </w:r>
            <w:r w:rsidRPr="000A2A4A">
              <w:t>, teniendo en cuenta la naturaleza de la tarea, duración, frecuencia, altura de trabajo, entorno y condiciones de ejecución.</w:t>
            </w:r>
          </w:p>
          <w:p w14:paraId="7719FF1D" w14:textId="77777777" w:rsidR="00015330" w:rsidRDefault="00FD32EC" w:rsidP="00C46D04">
            <w:pPr>
              <w:pStyle w:val="Prrafodelista"/>
              <w:numPr>
                <w:ilvl w:val="0"/>
                <w:numId w:val="5"/>
              </w:numPr>
            </w:pPr>
            <w:r w:rsidRPr="00FD32EC">
              <w:t xml:space="preserve">Se debe </w:t>
            </w:r>
            <w:r w:rsidRPr="00FD32EC">
              <w:rPr>
                <w:b/>
                <w:bCs/>
              </w:rPr>
              <w:t>evitar el trabajo en altura siempre que sea posible</w:t>
            </w:r>
            <w:r w:rsidRPr="00FD32EC">
              <w:t>, priorizando la realización de la tarea desde el suelo o desde zonas seguras.</w:t>
            </w:r>
          </w:p>
          <w:p w14:paraId="612DD24A" w14:textId="77777777" w:rsidR="00FD32EC" w:rsidRDefault="00FA76AF" w:rsidP="00C46D04">
            <w:pPr>
              <w:pStyle w:val="Prrafodelista"/>
              <w:numPr>
                <w:ilvl w:val="0"/>
                <w:numId w:val="5"/>
              </w:numPr>
            </w:pPr>
            <w:r w:rsidRPr="00FA76AF">
              <w:t xml:space="preserve">Cuando no pueda evitarse el trabajo en altura, se deben </w:t>
            </w:r>
            <w:r w:rsidRPr="00FA76AF">
              <w:rPr>
                <w:b/>
                <w:bCs/>
              </w:rPr>
              <w:t>utilizar medios de trabajo seguros y protecciones colectivas frente a caídas</w:t>
            </w:r>
            <w:r w:rsidRPr="00FA76AF">
              <w:t>.</w:t>
            </w:r>
          </w:p>
          <w:p w14:paraId="38515CCA" w14:textId="77777777" w:rsidR="00FA76AF" w:rsidRDefault="00022615" w:rsidP="00C46D04">
            <w:pPr>
              <w:pStyle w:val="Prrafodelista"/>
              <w:numPr>
                <w:ilvl w:val="0"/>
                <w:numId w:val="5"/>
              </w:numPr>
            </w:pPr>
            <w:r w:rsidRPr="00022615">
              <w:t xml:space="preserve">Los </w:t>
            </w:r>
            <w:r w:rsidRPr="00022615">
              <w:rPr>
                <w:b/>
                <w:bCs/>
              </w:rPr>
              <w:t>equipos de protección individual anticaídas</w:t>
            </w:r>
            <w:r w:rsidRPr="00022615">
              <w:t xml:space="preserve"> deben utilizarse como </w:t>
            </w:r>
            <w:r w:rsidRPr="00022615">
              <w:rPr>
                <w:b/>
                <w:bCs/>
              </w:rPr>
              <w:t>último recurso o como complemento</w:t>
            </w:r>
            <w:r w:rsidRPr="00022615">
              <w:t xml:space="preserve"> cuando las protecciones colectivas no sean suficientes</w:t>
            </w:r>
            <w:r>
              <w:t>.</w:t>
            </w:r>
          </w:p>
          <w:p w14:paraId="5B21AC31" w14:textId="77777777" w:rsidR="00022615" w:rsidRDefault="0082658B" w:rsidP="00C46D04">
            <w:pPr>
              <w:pStyle w:val="Prrafodelista"/>
              <w:numPr>
                <w:ilvl w:val="0"/>
                <w:numId w:val="5"/>
              </w:numPr>
            </w:pPr>
            <w:r w:rsidRPr="0082658B">
              <w:t xml:space="preserve">Las tareas en altura deben </w:t>
            </w:r>
            <w:r w:rsidRPr="0082658B">
              <w:rPr>
                <w:b/>
                <w:bCs/>
              </w:rPr>
              <w:t>planificarse antes de su ejecución</w:t>
            </w:r>
            <w:r w:rsidRPr="0082658B">
              <w:t>, evitando actuaciones improvisadas o sin medios adecuados.</w:t>
            </w:r>
          </w:p>
          <w:p w14:paraId="12CA7DEB" w14:textId="77777777" w:rsidR="0082658B" w:rsidRDefault="0082658B" w:rsidP="00C46D04">
            <w:pPr>
              <w:pStyle w:val="Prrafodelista"/>
              <w:numPr>
                <w:ilvl w:val="0"/>
                <w:numId w:val="5"/>
              </w:numPr>
            </w:pPr>
            <w:r w:rsidRPr="0082658B">
              <w:t xml:space="preserve">Los </w:t>
            </w:r>
            <w:r w:rsidRPr="0082658B">
              <w:rPr>
                <w:b/>
                <w:bCs/>
              </w:rPr>
              <w:t>equipos utilizados para trabajos temporales en altura</w:t>
            </w:r>
            <w:r w:rsidRPr="0082658B">
              <w:t xml:space="preserve"> deben ser </w:t>
            </w:r>
            <w:r w:rsidRPr="0082658B">
              <w:rPr>
                <w:b/>
                <w:bCs/>
              </w:rPr>
              <w:t>adecuados a la tarea</w:t>
            </w:r>
            <w:r w:rsidRPr="0082658B">
              <w:t>, cumplir las disposiciones reglamentarias aplicables y mantenerse en condiciones seguras.</w:t>
            </w:r>
          </w:p>
          <w:p w14:paraId="022651C2" w14:textId="77777777" w:rsidR="0082658B" w:rsidRDefault="004B2F7C" w:rsidP="00C46D04">
            <w:pPr>
              <w:pStyle w:val="Prrafodelista"/>
              <w:numPr>
                <w:ilvl w:val="0"/>
                <w:numId w:val="5"/>
              </w:numPr>
            </w:pPr>
            <w:r w:rsidRPr="004B2F7C">
              <w:t xml:space="preserve">La </w:t>
            </w:r>
            <w:r w:rsidRPr="004B2F7C">
              <w:rPr>
                <w:b/>
                <w:bCs/>
              </w:rPr>
              <w:t>selección del equipo</w:t>
            </w:r>
            <w:r w:rsidRPr="004B2F7C">
              <w:t xml:space="preserve"> debe considerar la altura de trabajo, la duración y frecuencia de uso, la naturaleza de la tarea, la estabilidad del terreno, el espacio disponible y las condiciones meteorológicas.</w:t>
            </w:r>
          </w:p>
          <w:p w14:paraId="70A5D08A" w14:textId="77777777" w:rsidR="004B2F7C" w:rsidRDefault="004B2F7C" w:rsidP="00C46D04">
            <w:pPr>
              <w:pStyle w:val="Prrafodelista"/>
              <w:numPr>
                <w:ilvl w:val="0"/>
                <w:numId w:val="5"/>
              </w:numPr>
            </w:pPr>
            <w:r w:rsidRPr="004B2F7C">
              <w:t xml:space="preserve">Las plataformas elevadoras móviles de personal, andamios, escaleras, sistemas de acceso por cuerda y demás equipos deben </w:t>
            </w:r>
            <w:r w:rsidRPr="004B2F7C">
              <w:rPr>
                <w:b/>
                <w:bCs/>
              </w:rPr>
              <w:t>utilizarse conforme a las instrucciones del fabricante y por personal formado y autorizado</w:t>
            </w:r>
            <w:r w:rsidRPr="004B2F7C">
              <w:t>.</w:t>
            </w:r>
          </w:p>
          <w:p w14:paraId="577DB484" w14:textId="77777777" w:rsidR="004B2F7C" w:rsidRDefault="00233292" w:rsidP="00C46D04">
            <w:pPr>
              <w:pStyle w:val="Prrafodelista"/>
              <w:numPr>
                <w:ilvl w:val="0"/>
                <w:numId w:val="5"/>
              </w:numPr>
            </w:pPr>
            <w:r w:rsidRPr="00233292">
              <w:t xml:space="preserve">Los </w:t>
            </w:r>
            <w:r w:rsidRPr="00233292">
              <w:rPr>
                <w:b/>
                <w:bCs/>
              </w:rPr>
              <w:t>equipos móviles o elevadores</w:t>
            </w:r>
            <w:r w:rsidRPr="00233292">
              <w:t xml:space="preserve"> deben </w:t>
            </w:r>
            <w:r w:rsidRPr="00233292">
              <w:rPr>
                <w:b/>
                <w:bCs/>
              </w:rPr>
              <w:t>revisarse antes de su uso</w:t>
            </w:r>
            <w:r w:rsidRPr="00233292">
              <w:t xml:space="preserve"> y contar con mantenimiento periódico documentado.</w:t>
            </w:r>
          </w:p>
          <w:p w14:paraId="0A506589" w14:textId="77777777" w:rsidR="00233292" w:rsidRDefault="006F6BED" w:rsidP="00C46D04">
            <w:pPr>
              <w:pStyle w:val="Prrafodelista"/>
              <w:numPr>
                <w:ilvl w:val="0"/>
                <w:numId w:val="5"/>
              </w:numPr>
            </w:pPr>
            <w:r w:rsidRPr="006F6BED">
              <w:t xml:space="preserve">El </w:t>
            </w:r>
            <w:r w:rsidRPr="006F6BED">
              <w:rPr>
                <w:b/>
                <w:bCs/>
              </w:rPr>
              <w:t>montaje, uso, modificación y desmontaje de andamios</w:t>
            </w:r>
            <w:r w:rsidRPr="006F6BED">
              <w:t xml:space="preserve"> debe realizarse conforme a un procedimiento definido y bajo supervisión de una persona competente.</w:t>
            </w:r>
          </w:p>
          <w:p w14:paraId="66F0E1ED" w14:textId="77777777" w:rsidR="006F6BED" w:rsidRDefault="007A2ED7" w:rsidP="00C46D04">
            <w:pPr>
              <w:pStyle w:val="Prrafodelista"/>
              <w:numPr>
                <w:ilvl w:val="0"/>
                <w:numId w:val="5"/>
              </w:numPr>
            </w:pPr>
            <w:r w:rsidRPr="007A2ED7">
              <w:t xml:space="preserve">Cuando proceda, debe disponerse de un </w:t>
            </w:r>
            <w:r w:rsidRPr="007A2ED7">
              <w:rPr>
                <w:b/>
                <w:bCs/>
              </w:rPr>
              <w:t>plan de montaje, utilización y desmontaje del andamio</w:t>
            </w:r>
            <w:r w:rsidRPr="007A2ED7">
              <w:t xml:space="preserve"> elaborado por personal técnico competente.</w:t>
            </w:r>
          </w:p>
          <w:p w14:paraId="7E3A729F" w14:textId="77777777" w:rsidR="007A2ED7" w:rsidRDefault="007A2ED7" w:rsidP="00C46D04">
            <w:pPr>
              <w:pStyle w:val="Prrafodelista"/>
              <w:numPr>
                <w:ilvl w:val="0"/>
                <w:numId w:val="5"/>
              </w:numPr>
            </w:pPr>
            <w:r w:rsidRPr="007A2ED7">
              <w:rPr>
                <w:b/>
                <w:bCs/>
              </w:rPr>
              <w:t>Los andamios deben disponer</w:t>
            </w:r>
            <w:r w:rsidRPr="007A2ED7">
              <w:t xml:space="preserve"> de barandillas, rodapiés, plataformas de trabajo resistentes y antideslizantes, accesos seguros y estabilidad suficiente.</w:t>
            </w:r>
          </w:p>
          <w:p w14:paraId="6F83E1C9" w14:textId="77777777" w:rsidR="007A2ED7" w:rsidRDefault="00E2407E" w:rsidP="00C46D04">
            <w:pPr>
              <w:pStyle w:val="Prrafodelista"/>
              <w:numPr>
                <w:ilvl w:val="0"/>
                <w:numId w:val="5"/>
              </w:numPr>
            </w:pPr>
            <w:r w:rsidRPr="00E2407E">
              <w:t xml:space="preserve">Antes de su utilización, los andamios </w:t>
            </w:r>
            <w:r w:rsidRPr="00E2407E">
              <w:rPr>
                <w:b/>
                <w:bCs/>
              </w:rPr>
              <w:t>deben inspeccionarse visualmente y dejar constancia de su verificación</w:t>
            </w:r>
            <w:r w:rsidRPr="00E2407E">
              <w:t xml:space="preserve"> cuando corresponda.</w:t>
            </w:r>
          </w:p>
          <w:p w14:paraId="15361922" w14:textId="77777777" w:rsidR="00E2407E" w:rsidRDefault="00E2407E" w:rsidP="00C46D04">
            <w:pPr>
              <w:pStyle w:val="Prrafodelista"/>
              <w:numPr>
                <w:ilvl w:val="0"/>
                <w:numId w:val="5"/>
              </w:numPr>
            </w:pPr>
            <w:r w:rsidRPr="00E2407E">
              <w:t xml:space="preserve">Los andamios deben colocarse </w:t>
            </w:r>
            <w:r w:rsidRPr="00E2407E">
              <w:rPr>
                <w:b/>
                <w:bCs/>
              </w:rPr>
              <w:t>sobre superficies estables</w:t>
            </w:r>
            <w:r w:rsidRPr="00E2407E">
              <w:t xml:space="preserve"> y, cuando sea necesario, anclarse a estructuras sólidas.</w:t>
            </w:r>
          </w:p>
          <w:p w14:paraId="680721BB" w14:textId="77777777" w:rsidR="004F3509" w:rsidRDefault="004F3509" w:rsidP="00C46D04">
            <w:pPr>
              <w:pStyle w:val="Prrafodelista"/>
              <w:numPr>
                <w:ilvl w:val="0"/>
                <w:numId w:val="5"/>
              </w:numPr>
            </w:pPr>
            <w:r w:rsidRPr="004F3509">
              <w:rPr>
                <w:b/>
                <w:bCs/>
              </w:rPr>
              <w:t>No deben utilizarse andamios</w:t>
            </w:r>
            <w:r w:rsidRPr="004F3509">
              <w:t xml:space="preserve"> incompletos, inestables, modificados sin autorización o afectados por condiciones meteorológicas adversas.</w:t>
            </w:r>
          </w:p>
          <w:p w14:paraId="08E89673" w14:textId="77777777" w:rsidR="004F3509" w:rsidRDefault="004F3509" w:rsidP="00C46D04">
            <w:pPr>
              <w:pStyle w:val="Prrafodelista"/>
              <w:numPr>
                <w:ilvl w:val="0"/>
                <w:numId w:val="5"/>
              </w:numPr>
            </w:pPr>
            <w:r w:rsidRPr="004F3509">
              <w:lastRenderedPageBreak/>
              <w:t xml:space="preserve">Las </w:t>
            </w:r>
            <w:r w:rsidRPr="004F3509">
              <w:rPr>
                <w:b/>
                <w:bCs/>
              </w:rPr>
              <w:t>escaleras de mano</w:t>
            </w:r>
            <w:r w:rsidRPr="004F3509">
              <w:t xml:space="preserve"> solo deben utilizarse para trabajos de corta duración, acceso puntual o cuando el uso de otro medio más seguro no esté justificado.</w:t>
            </w:r>
          </w:p>
          <w:p w14:paraId="724F6FA1" w14:textId="77777777" w:rsidR="004F3509" w:rsidRDefault="00D324FE" w:rsidP="00C46D04">
            <w:pPr>
              <w:pStyle w:val="Prrafodelista"/>
              <w:numPr>
                <w:ilvl w:val="0"/>
                <w:numId w:val="5"/>
              </w:numPr>
            </w:pPr>
            <w:r w:rsidRPr="00D324FE">
              <w:t xml:space="preserve">Las escaleras deben ser </w:t>
            </w:r>
            <w:r w:rsidRPr="00D324FE">
              <w:rPr>
                <w:b/>
                <w:bCs/>
              </w:rPr>
              <w:t>resistentes, estables, disponer de elementos antideslizantes y encontrarse en buen estado</w:t>
            </w:r>
            <w:r w:rsidRPr="00D324FE">
              <w:t xml:space="preserve"> de conservación.</w:t>
            </w:r>
          </w:p>
          <w:p w14:paraId="10837A6D" w14:textId="77777777" w:rsidR="00687FD6" w:rsidRDefault="00FF6BC3" w:rsidP="00FF6BC3">
            <w:pPr>
              <w:pStyle w:val="Prrafodelista"/>
              <w:numPr>
                <w:ilvl w:val="0"/>
                <w:numId w:val="5"/>
              </w:numPr>
            </w:pPr>
            <w:r w:rsidRPr="00FF6BC3">
              <w:t xml:space="preserve">Se debe </w:t>
            </w:r>
            <w:r w:rsidRPr="00FF6BC3">
              <w:rPr>
                <w:b/>
                <w:bCs/>
              </w:rPr>
              <w:t>identificar si en el centro de trabajo concurren empresas</w:t>
            </w:r>
            <w:r w:rsidRPr="00FF6BC3">
              <w:t xml:space="preserve"> contratistas, subcontratistas, personas trabajadoras autónomas u otras entidades que desarrollen actividades simultáneas o sucesivas.</w:t>
            </w:r>
            <w:r w:rsidR="004B1846" w:rsidRPr="00FF6BC3">
              <w:t xml:space="preserve"> </w:t>
            </w:r>
          </w:p>
          <w:p w14:paraId="5DA09251" w14:textId="77777777" w:rsidR="00FF6BC3" w:rsidRDefault="00014D1E" w:rsidP="00FF6BC3">
            <w:pPr>
              <w:pStyle w:val="Prrafodelista"/>
              <w:numPr>
                <w:ilvl w:val="0"/>
                <w:numId w:val="5"/>
              </w:numPr>
            </w:pPr>
            <w:r w:rsidRPr="00014D1E">
              <w:t xml:space="preserve">Debe quedar </w:t>
            </w:r>
            <w:r w:rsidRPr="00014D1E">
              <w:rPr>
                <w:b/>
                <w:bCs/>
              </w:rPr>
              <w:t xml:space="preserve">claramente definida la empresa titular del centro de trabajo y sus obligaciones </w:t>
            </w:r>
            <w:r w:rsidRPr="00014D1E">
              <w:t>en materia de información, coordinación y comunicación de riesgos propios del centro.</w:t>
            </w:r>
          </w:p>
          <w:p w14:paraId="185091F9" w14:textId="77777777" w:rsidR="00014D1E" w:rsidRDefault="00014D1E" w:rsidP="00FF6BC3">
            <w:pPr>
              <w:pStyle w:val="Prrafodelista"/>
              <w:numPr>
                <w:ilvl w:val="0"/>
                <w:numId w:val="5"/>
              </w:numPr>
            </w:pPr>
            <w:r w:rsidRPr="00014D1E">
              <w:t xml:space="preserve">Cuando exista </w:t>
            </w:r>
            <w:r w:rsidRPr="00014D1E">
              <w:rPr>
                <w:b/>
                <w:bCs/>
              </w:rPr>
              <w:t>contratación o subcontratación de obras o servicios correspondientes a la propia actividad</w:t>
            </w:r>
            <w:r w:rsidRPr="00014D1E">
              <w:t>, debe identificarse la empresa principal y sus obligaciones de vigilancia y control preventivo.</w:t>
            </w:r>
          </w:p>
          <w:p w14:paraId="6B141FA2" w14:textId="77777777" w:rsidR="00014D1E" w:rsidRDefault="006E5A90" w:rsidP="00FF6BC3">
            <w:pPr>
              <w:pStyle w:val="Prrafodelista"/>
              <w:numPr>
                <w:ilvl w:val="0"/>
                <w:numId w:val="5"/>
              </w:numPr>
            </w:pPr>
            <w:r w:rsidRPr="006E5A90">
              <w:t xml:space="preserve">La coordinación de actividades empresariales debe aplicarse </w:t>
            </w:r>
            <w:r w:rsidRPr="002359D0">
              <w:rPr>
                <w:b/>
                <w:bCs/>
              </w:rPr>
              <w:t>antes del inicio de los trabajos</w:t>
            </w:r>
            <w:r w:rsidRPr="006E5A90">
              <w:t xml:space="preserve"> y mantenerse durante toda la ejecución de la actividad.</w:t>
            </w:r>
          </w:p>
          <w:p w14:paraId="045DEDEA" w14:textId="77777777" w:rsidR="002359D0" w:rsidRDefault="002359D0" w:rsidP="00FF6BC3">
            <w:pPr>
              <w:pStyle w:val="Prrafodelista"/>
              <w:numPr>
                <w:ilvl w:val="0"/>
                <w:numId w:val="5"/>
              </w:numPr>
            </w:pPr>
            <w:r w:rsidRPr="002359D0">
              <w:t xml:space="preserve">La </w:t>
            </w:r>
            <w:r w:rsidRPr="002359D0">
              <w:rPr>
                <w:b/>
                <w:bCs/>
              </w:rPr>
              <w:t>empresa titular</w:t>
            </w:r>
            <w:r w:rsidRPr="002359D0">
              <w:t xml:space="preserve"> debe </w:t>
            </w:r>
            <w:r w:rsidRPr="002359D0">
              <w:rPr>
                <w:b/>
                <w:bCs/>
              </w:rPr>
              <w:t>informar a las empresas concurrentes</w:t>
            </w:r>
            <w:r w:rsidRPr="002359D0">
              <w:t xml:space="preserve"> sobre los riesgos propios del centro que puedan afectar a sus personas trabajadoras.</w:t>
            </w:r>
          </w:p>
          <w:p w14:paraId="20E6E9FF" w14:textId="77777777" w:rsidR="002359D0" w:rsidRDefault="00C40703" w:rsidP="00FF6BC3">
            <w:pPr>
              <w:pStyle w:val="Prrafodelista"/>
              <w:numPr>
                <w:ilvl w:val="0"/>
                <w:numId w:val="5"/>
              </w:numPr>
            </w:pPr>
            <w:r w:rsidRPr="00C40703">
              <w:t xml:space="preserve">La información facilitada debe </w:t>
            </w:r>
            <w:r w:rsidRPr="00C40703">
              <w:rPr>
                <w:b/>
                <w:bCs/>
              </w:rPr>
              <w:t>incluir las medidas preventivas aplicables</w:t>
            </w:r>
            <w:r w:rsidRPr="00C40703">
              <w:t>, las normas internas de seguridad, los procedimientos de actuación y las medidas de emergencia.</w:t>
            </w:r>
          </w:p>
          <w:p w14:paraId="6B9613B9" w14:textId="77777777" w:rsidR="00C40703" w:rsidRDefault="00D2171F" w:rsidP="00FF6BC3">
            <w:pPr>
              <w:pStyle w:val="Prrafodelista"/>
              <w:numPr>
                <w:ilvl w:val="0"/>
                <w:numId w:val="5"/>
              </w:numPr>
            </w:pPr>
            <w:r w:rsidRPr="00D2171F">
              <w:t xml:space="preserve">Las </w:t>
            </w:r>
            <w:r w:rsidRPr="00D2171F">
              <w:rPr>
                <w:b/>
                <w:bCs/>
              </w:rPr>
              <w:t>empresas concurrentes deben informarse recíprocamente</w:t>
            </w:r>
            <w:r w:rsidRPr="00D2171F">
              <w:t xml:space="preserve"> sobre los riesgos derivados de sus propias actividades que puedan afectar a otras empresas o personas presentes en el centro.</w:t>
            </w:r>
          </w:p>
          <w:p w14:paraId="59E94856" w14:textId="77777777" w:rsidR="00D2171F" w:rsidRPr="00D2171F" w:rsidRDefault="00D2171F" w:rsidP="00FF6BC3">
            <w:pPr>
              <w:pStyle w:val="Prrafodelista"/>
              <w:numPr>
                <w:ilvl w:val="0"/>
                <w:numId w:val="5"/>
              </w:numPr>
            </w:pPr>
            <w:r w:rsidRPr="00D2171F">
              <w:t xml:space="preserve">La información preventiva debe facilitarse </w:t>
            </w:r>
            <w:r w:rsidRPr="00D2171F">
              <w:rPr>
                <w:b/>
                <w:bCs/>
              </w:rPr>
              <w:t>por escrito cuando los riesgos sean graves o muy graves.</w:t>
            </w:r>
          </w:p>
          <w:p w14:paraId="63576242" w14:textId="77777777" w:rsidR="00D2171F" w:rsidRDefault="00D2171F" w:rsidP="00FF6BC3">
            <w:pPr>
              <w:pStyle w:val="Prrafodelista"/>
              <w:numPr>
                <w:ilvl w:val="0"/>
                <w:numId w:val="5"/>
              </w:numPr>
            </w:pPr>
            <w:r w:rsidRPr="00D2171F">
              <w:t xml:space="preserve">La comunicación de riesgos debe </w:t>
            </w:r>
            <w:r w:rsidRPr="00D2171F">
              <w:rPr>
                <w:b/>
                <w:bCs/>
              </w:rPr>
              <w:t>actualizarse cuando se produzcan cambios</w:t>
            </w:r>
            <w:r w:rsidRPr="00D2171F">
              <w:t xml:space="preserve"> en las actividades, zonas de trabajo, equipos, procedimientos, emergencias o condiciones de seguridad.</w:t>
            </w:r>
          </w:p>
          <w:p w14:paraId="6E99E935" w14:textId="77777777" w:rsidR="00D2171F" w:rsidRDefault="007F5717" w:rsidP="00FF6BC3">
            <w:pPr>
              <w:pStyle w:val="Prrafodelista"/>
              <w:numPr>
                <w:ilvl w:val="0"/>
                <w:numId w:val="5"/>
              </w:numPr>
            </w:pPr>
            <w:r w:rsidRPr="007F5717">
              <w:t xml:space="preserve">Las evaluaciones de riesgos de las empresas concurrentes deben </w:t>
            </w:r>
            <w:r w:rsidRPr="007F5717">
              <w:rPr>
                <w:b/>
                <w:bCs/>
              </w:rPr>
              <w:t>tener en cuenta los riesgos propios de su actividad y los riesgos derivados de la concurrencia</w:t>
            </w:r>
            <w:r w:rsidRPr="007F5717">
              <w:t xml:space="preserve"> con otras empresas.</w:t>
            </w:r>
          </w:p>
          <w:p w14:paraId="17280917" w14:textId="77777777" w:rsidR="007F5717" w:rsidRDefault="007F5717" w:rsidP="00FF6BC3">
            <w:pPr>
              <w:pStyle w:val="Prrafodelista"/>
              <w:numPr>
                <w:ilvl w:val="0"/>
                <w:numId w:val="5"/>
              </w:numPr>
            </w:pPr>
            <w:r w:rsidRPr="007F5717">
              <w:t xml:space="preserve">La planificación preventiva debe </w:t>
            </w:r>
            <w:r w:rsidRPr="007F5717">
              <w:rPr>
                <w:b/>
                <w:bCs/>
              </w:rPr>
              <w:t>incorporar medidas de coordinación adecuadas</w:t>
            </w:r>
            <w:r w:rsidRPr="007F5717">
              <w:t xml:space="preserve"> a los riesgos existentes y a las interferencias previsibles entre actividades.</w:t>
            </w:r>
          </w:p>
          <w:p w14:paraId="48888D6A" w14:textId="77777777" w:rsidR="007F5717" w:rsidRDefault="007B5FF9" w:rsidP="00FF6BC3">
            <w:pPr>
              <w:pStyle w:val="Prrafodelista"/>
              <w:numPr>
                <w:ilvl w:val="0"/>
                <w:numId w:val="5"/>
              </w:numPr>
            </w:pPr>
            <w:r w:rsidRPr="007B5FF9">
              <w:rPr>
                <w:b/>
                <w:bCs/>
              </w:rPr>
              <w:t>Antes del inicio de los trabajos</w:t>
            </w:r>
            <w:r w:rsidRPr="007B5FF9">
              <w:t xml:space="preserve">, la </w:t>
            </w:r>
            <w:r w:rsidRPr="007B5FF9">
              <w:rPr>
                <w:b/>
                <w:bCs/>
              </w:rPr>
              <w:t>empresa principal debe comprobar</w:t>
            </w:r>
            <w:r w:rsidRPr="007B5FF9">
              <w:t xml:space="preserve"> que las empresas contratistas y subcontratistas disponen de evaluación de riesgos y planificación preventiva de los trabajos contratados.</w:t>
            </w:r>
          </w:p>
          <w:p w14:paraId="0B55F3CD" w14:textId="77777777" w:rsidR="007B5FF9" w:rsidRDefault="007B5FF9" w:rsidP="00FF6BC3">
            <w:pPr>
              <w:pStyle w:val="Prrafodelista"/>
              <w:numPr>
                <w:ilvl w:val="0"/>
                <w:numId w:val="5"/>
              </w:numPr>
            </w:pPr>
            <w:r w:rsidRPr="007B5FF9">
              <w:t xml:space="preserve">La </w:t>
            </w:r>
            <w:r w:rsidRPr="007B5FF9">
              <w:rPr>
                <w:b/>
                <w:bCs/>
              </w:rPr>
              <w:t>planificación debe incluir</w:t>
            </w:r>
            <w:r w:rsidRPr="007B5FF9">
              <w:t>, cuando proceda, reuniones de coordinación, permisos de trabajo, procedimientos conjuntos, delimitación de zonas y medidas específicas para actividades críticas.</w:t>
            </w:r>
          </w:p>
          <w:p w14:paraId="3D07E543" w14:textId="77777777" w:rsidR="007B5FF9" w:rsidRDefault="008F0C64" w:rsidP="00FF6BC3">
            <w:pPr>
              <w:pStyle w:val="Prrafodelista"/>
              <w:numPr>
                <w:ilvl w:val="0"/>
                <w:numId w:val="5"/>
              </w:numPr>
            </w:pPr>
            <w:r w:rsidRPr="008F0C64">
              <w:t xml:space="preserve">Se deben </w:t>
            </w:r>
            <w:r w:rsidRPr="008F0C64">
              <w:rPr>
                <w:b/>
                <w:bCs/>
              </w:rPr>
              <w:t>establecer medios de coordinación adecuados</w:t>
            </w:r>
            <w:r w:rsidRPr="008F0C64">
              <w:t xml:space="preserve"> en función de la peligrosidad de las actividades, el número de empresas concurrentes, la duración de los trabajos y las interferencias existentes.</w:t>
            </w:r>
          </w:p>
          <w:p w14:paraId="01EA81D1" w14:textId="77777777" w:rsidR="008F0C64" w:rsidRDefault="008F0C64" w:rsidP="00FF6BC3">
            <w:pPr>
              <w:pStyle w:val="Prrafodelista"/>
              <w:numPr>
                <w:ilvl w:val="0"/>
                <w:numId w:val="5"/>
              </w:numPr>
            </w:pPr>
            <w:r w:rsidRPr="008F0C64">
              <w:rPr>
                <w:b/>
                <w:bCs/>
              </w:rPr>
              <w:t>Entre los medios de coordinación pueden incluirse</w:t>
            </w:r>
            <w:r w:rsidRPr="008F0C64">
              <w:t xml:space="preserve"> el intercambio documental, reuniones periódicas, instrucciones escritas, designación de personas encargadas de la coordinación, presencia de recursos preventivos, permisos de trabajo, señalización, delimitación y control de accesos.</w:t>
            </w:r>
          </w:p>
          <w:p w14:paraId="42052550" w14:textId="77777777" w:rsidR="008F0C64" w:rsidRDefault="00DB2A9B" w:rsidP="00FF6BC3">
            <w:pPr>
              <w:pStyle w:val="Prrafodelista"/>
              <w:numPr>
                <w:ilvl w:val="0"/>
                <w:numId w:val="5"/>
              </w:numPr>
            </w:pPr>
            <w:r w:rsidRPr="00DB2A9B">
              <w:t xml:space="preserve">Cuando existan </w:t>
            </w:r>
            <w:r w:rsidRPr="00DB2A9B">
              <w:rPr>
                <w:b/>
                <w:bCs/>
              </w:rPr>
              <w:t>actividades de especial riesgo</w:t>
            </w:r>
            <w:r w:rsidRPr="00DB2A9B">
              <w:t>, trabajos incompatibles o interferencias relevantes, se deberían reforzar los medios de coordinación.</w:t>
            </w:r>
          </w:p>
          <w:p w14:paraId="40B83335" w14:textId="77777777" w:rsidR="00DB2A9B" w:rsidRDefault="00DB2A9B" w:rsidP="00FF6BC3">
            <w:pPr>
              <w:pStyle w:val="Prrafodelista"/>
              <w:numPr>
                <w:ilvl w:val="0"/>
                <w:numId w:val="5"/>
              </w:numPr>
            </w:pPr>
            <w:r w:rsidRPr="00DB2A9B">
              <w:t xml:space="preserve">Los medios de coordinación establecidos deben ser </w:t>
            </w:r>
            <w:r w:rsidRPr="00DB2A9B">
              <w:rPr>
                <w:b/>
                <w:bCs/>
              </w:rPr>
              <w:t>comunicados a todas las empresas concurrentes</w:t>
            </w:r>
            <w:r w:rsidRPr="00DB2A9B">
              <w:t xml:space="preserve"> y a las personas trabajadoras afectadas.</w:t>
            </w:r>
          </w:p>
          <w:p w14:paraId="31B7A40F" w14:textId="77777777" w:rsidR="00DB2A9B" w:rsidRDefault="007C2350" w:rsidP="00FF6BC3">
            <w:pPr>
              <w:pStyle w:val="Prrafodelista"/>
              <w:numPr>
                <w:ilvl w:val="0"/>
                <w:numId w:val="5"/>
              </w:numPr>
            </w:pPr>
            <w:r w:rsidRPr="007C2350">
              <w:lastRenderedPageBreak/>
              <w:t xml:space="preserve">La </w:t>
            </w:r>
            <w:r w:rsidRPr="007C2350">
              <w:rPr>
                <w:b/>
                <w:bCs/>
              </w:rPr>
              <w:t>empresa titular debe informar a las empresas concurrentes</w:t>
            </w:r>
            <w:r w:rsidRPr="007C2350">
              <w:t xml:space="preserve"> sobre los riesgos del centro, las medidas preventivas y las actuaciones en caso de emergencia.</w:t>
            </w:r>
          </w:p>
          <w:p w14:paraId="22BBE4CE" w14:textId="77777777" w:rsidR="007C2350" w:rsidRDefault="007C2350" w:rsidP="00FF6BC3">
            <w:pPr>
              <w:pStyle w:val="Prrafodelista"/>
              <w:numPr>
                <w:ilvl w:val="0"/>
                <w:numId w:val="5"/>
              </w:numPr>
            </w:pPr>
            <w:r w:rsidRPr="007C2350">
              <w:t xml:space="preserve">La </w:t>
            </w:r>
            <w:r w:rsidRPr="007C2350">
              <w:rPr>
                <w:b/>
                <w:bCs/>
              </w:rPr>
              <w:t>empresa titular debe impartir instrucciones preventivas suficientes y adecua</w:t>
            </w:r>
            <w:r w:rsidRPr="007C2350">
              <w:t>das antes del inicio de los trabajos.</w:t>
            </w:r>
          </w:p>
          <w:p w14:paraId="062A7BF5" w14:textId="77777777" w:rsidR="007C2350" w:rsidRDefault="0053089E" w:rsidP="00FF6BC3">
            <w:pPr>
              <w:pStyle w:val="Prrafodelista"/>
              <w:numPr>
                <w:ilvl w:val="0"/>
                <w:numId w:val="5"/>
              </w:numPr>
            </w:pPr>
            <w:r w:rsidRPr="0053089E">
              <w:t xml:space="preserve">La empresa titular debe </w:t>
            </w:r>
            <w:r w:rsidRPr="0053089E">
              <w:rPr>
                <w:b/>
                <w:bCs/>
              </w:rPr>
              <w:t>conservar registro de las comunicaciones realizadas</w:t>
            </w:r>
            <w:r w:rsidRPr="0053089E">
              <w:t>, instrucciones entregadas y actualizaciones de riesgos.</w:t>
            </w:r>
          </w:p>
          <w:p w14:paraId="33554FFA" w14:textId="77777777" w:rsidR="0053089E" w:rsidRDefault="0053089E" w:rsidP="00FF6BC3">
            <w:pPr>
              <w:pStyle w:val="Prrafodelista"/>
              <w:numPr>
                <w:ilvl w:val="0"/>
                <w:numId w:val="5"/>
              </w:numPr>
            </w:pPr>
            <w:r w:rsidRPr="0053089E">
              <w:t xml:space="preserve">En </w:t>
            </w:r>
            <w:r w:rsidRPr="0053089E">
              <w:rPr>
                <w:b/>
                <w:bCs/>
              </w:rPr>
              <w:t>centros incluidos en el ámbito de la seguridad minera</w:t>
            </w:r>
            <w:r w:rsidRPr="0053089E">
              <w:t>, las instrucciones internas, normas de acceso, medidas de emergencia y disposiciones preventivas deben integrarse adecuadamente en la organización preventiva del centro.</w:t>
            </w:r>
          </w:p>
          <w:p w14:paraId="3692356A" w14:textId="1C321832" w:rsidR="0053089E" w:rsidRDefault="0053089E" w:rsidP="00FF6BC3">
            <w:pPr>
              <w:pStyle w:val="Prrafodelista"/>
              <w:numPr>
                <w:ilvl w:val="0"/>
                <w:numId w:val="5"/>
              </w:numPr>
            </w:pPr>
            <w:r w:rsidRPr="0053089E">
              <w:t xml:space="preserve">La </w:t>
            </w:r>
            <w:r w:rsidRPr="00544FB2">
              <w:rPr>
                <w:b/>
                <w:bCs/>
              </w:rPr>
              <w:t>empresa principal debe comprobar que las empresas contratistas y subcontratistas cuentan con evaluación de riesgos</w:t>
            </w:r>
            <w:r w:rsidRPr="0053089E">
              <w:t xml:space="preserve">, </w:t>
            </w:r>
            <w:r w:rsidR="004923DC" w:rsidRPr="0053089E">
              <w:t>planificación y organización preventivas</w:t>
            </w:r>
            <w:r w:rsidRPr="0053089E">
              <w:t xml:space="preserve"> adecuada para los trabajos contratados.</w:t>
            </w:r>
          </w:p>
          <w:p w14:paraId="0F03C656" w14:textId="77777777" w:rsidR="00544FB2" w:rsidRPr="00544FB2" w:rsidRDefault="00544FB2" w:rsidP="00FF6BC3">
            <w:pPr>
              <w:pStyle w:val="Prrafodelista"/>
              <w:numPr>
                <w:ilvl w:val="0"/>
                <w:numId w:val="5"/>
              </w:numPr>
            </w:pPr>
            <w:r w:rsidRPr="00544FB2">
              <w:t xml:space="preserve">La </w:t>
            </w:r>
            <w:r w:rsidRPr="00544FB2">
              <w:rPr>
                <w:b/>
                <w:bCs/>
              </w:rPr>
              <w:t>empresa principal debe verificar que las personas trabajadoras</w:t>
            </w:r>
            <w:r w:rsidRPr="00544FB2">
              <w:t xml:space="preserve"> de las empresas contratistas y subcontratistas han recibido </w:t>
            </w:r>
            <w:r w:rsidRPr="00544FB2">
              <w:rPr>
                <w:b/>
                <w:bCs/>
              </w:rPr>
              <w:t>formación e información preventiva suficiente.</w:t>
            </w:r>
          </w:p>
          <w:p w14:paraId="5C9B285E" w14:textId="77777777" w:rsidR="00544FB2" w:rsidRDefault="003D780C" w:rsidP="00FF6BC3">
            <w:pPr>
              <w:pStyle w:val="Prrafodelista"/>
              <w:numPr>
                <w:ilvl w:val="0"/>
                <w:numId w:val="5"/>
              </w:numPr>
            </w:pPr>
            <w:r w:rsidRPr="003D780C">
              <w:t xml:space="preserve">La </w:t>
            </w:r>
            <w:r w:rsidRPr="003D780C">
              <w:rPr>
                <w:b/>
                <w:bCs/>
              </w:rPr>
              <w:t>empresa principal</w:t>
            </w:r>
            <w:r w:rsidRPr="003D780C">
              <w:t xml:space="preserve"> </w:t>
            </w:r>
            <w:r w:rsidRPr="003D780C">
              <w:rPr>
                <w:b/>
                <w:bCs/>
              </w:rPr>
              <w:t>debe comprobar,</w:t>
            </w:r>
            <w:r w:rsidRPr="003D780C">
              <w:t xml:space="preserve"> cuando proceda, la aptitud médica, autorizaciones, entrega de equipos de protección individual y cumplimiento de requisitos preventivos específicos.</w:t>
            </w:r>
          </w:p>
          <w:p w14:paraId="5AEE26C0" w14:textId="77777777" w:rsidR="003D780C" w:rsidRDefault="0068445A" w:rsidP="00FF6BC3">
            <w:pPr>
              <w:pStyle w:val="Prrafodelista"/>
              <w:numPr>
                <w:ilvl w:val="0"/>
                <w:numId w:val="5"/>
              </w:numPr>
            </w:pPr>
            <w:r w:rsidRPr="0068445A">
              <w:t xml:space="preserve">Durante la ejecución de los trabajos, la </w:t>
            </w:r>
            <w:r w:rsidRPr="0068445A">
              <w:rPr>
                <w:b/>
                <w:bCs/>
              </w:rPr>
              <w:t>empresa principal debe vigilar el cumplimiento efectivo</w:t>
            </w:r>
            <w:r w:rsidRPr="0068445A">
              <w:t xml:space="preserve"> de las medidas preventivas aplicables.</w:t>
            </w:r>
          </w:p>
          <w:p w14:paraId="31B5CAE2" w14:textId="77777777" w:rsidR="00842307" w:rsidRDefault="00842307" w:rsidP="00FF6BC3">
            <w:pPr>
              <w:pStyle w:val="Prrafodelista"/>
              <w:numPr>
                <w:ilvl w:val="0"/>
                <w:numId w:val="5"/>
              </w:numPr>
            </w:pPr>
            <w:r w:rsidRPr="00842307">
              <w:t xml:space="preserve">Ante </w:t>
            </w:r>
            <w:r w:rsidRPr="00842307">
              <w:rPr>
                <w:b/>
                <w:bCs/>
              </w:rPr>
              <w:t>incumplimientos graves o situaciones de riesgo grave e inminente</w:t>
            </w:r>
            <w:r w:rsidRPr="00842307">
              <w:t>, debe actuarse de forma inmediata, pudiendo paralizar los trabajos afectados hasta restablecer condiciones seguras.</w:t>
            </w:r>
          </w:p>
          <w:p w14:paraId="5387C64D" w14:textId="04D51208" w:rsidR="00842307" w:rsidRDefault="00842307" w:rsidP="00FF6BC3">
            <w:pPr>
              <w:pStyle w:val="Prrafodelista"/>
              <w:numPr>
                <w:ilvl w:val="0"/>
                <w:numId w:val="5"/>
              </w:numPr>
            </w:pPr>
            <w:r w:rsidRPr="00842307">
              <w:t xml:space="preserve">Cada empresa concurrente debe </w:t>
            </w:r>
            <w:r w:rsidRPr="00842307">
              <w:rPr>
                <w:b/>
                <w:bCs/>
              </w:rPr>
              <w:t xml:space="preserve">cooperar con el resto de </w:t>
            </w:r>
            <w:r w:rsidR="004923DC" w:rsidRPr="00842307">
              <w:rPr>
                <w:b/>
                <w:bCs/>
              </w:rPr>
              <w:t>las empresas</w:t>
            </w:r>
            <w:r w:rsidRPr="00842307">
              <w:t xml:space="preserve"> presentes en el centro de trabajo.</w:t>
            </w:r>
          </w:p>
          <w:p w14:paraId="3090A8F5" w14:textId="77777777" w:rsidR="00842307" w:rsidRDefault="00842307" w:rsidP="00FF6BC3">
            <w:pPr>
              <w:pStyle w:val="Prrafodelista"/>
              <w:numPr>
                <w:ilvl w:val="0"/>
                <w:numId w:val="5"/>
              </w:numPr>
            </w:pPr>
            <w:r w:rsidRPr="00842307">
              <w:t xml:space="preserve">Cada </w:t>
            </w:r>
            <w:r w:rsidRPr="00FE7F52">
              <w:rPr>
                <w:b/>
                <w:bCs/>
              </w:rPr>
              <w:t>empresa debe adoptar las medidas necesarias</w:t>
            </w:r>
            <w:r w:rsidRPr="00842307">
              <w:t xml:space="preserve"> para evitar que su actividad genere riesgos para otras personas trabajadoras.</w:t>
            </w:r>
          </w:p>
          <w:p w14:paraId="2604E90C" w14:textId="77777777" w:rsidR="00FE7F52" w:rsidRDefault="00FE7F52" w:rsidP="00FF6BC3">
            <w:pPr>
              <w:pStyle w:val="Prrafodelista"/>
              <w:numPr>
                <w:ilvl w:val="0"/>
                <w:numId w:val="5"/>
              </w:numPr>
            </w:pPr>
            <w:r w:rsidRPr="00FE7F52">
              <w:t xml:space="preserve">Las </w:t>
            </w:r>
            <w:r w:rsidRPr="00FE7F52">
              <w:rPr>
                <w:b/>
                <w:bCs/>
              </w:rPr>
              <w:t>empresas concurrentes deben cumplir las instrucciones</w:t>
            </w:r>
            <w:r w:rsidRPr="00FE7F52">
              <w:t xml:space="preserve"> facilitadas por la empresa titular o principal.</w:t>
            </w:r>
          </w:p>
          <w:p w14:paraId="100DEE27" w14:textId="77777777" w:rsidR="00FE7F52" w:rsidRDefault="001536C9" w:rsidP="00FF6BC3">
            <w:pPr>
              <w:pStyle w:val="Prrafodelista"/>
              <w:numPr>
                <w:ilvl w:val="0"/>
                <w:numId w:val="5"/>
              </w:numPr>
            </w:pPr>
            <w:r w:rsidRPr="001536C9">
              <w:t xml:space="preserve">Las </w:t>
            </w:r>
            <w:r w:rsidRPr="001536C9">
              <w:rPr>
                <w:b/>
                <w:bCs/>
              </w:rPr>
              <w:t>personas trabajadoras autónomas deben cumplir las normas preventivas del centro</w:t>
            </w:r>
            <w:r w:rsidRPr="001536C9">
              <w:t>, utilizar los equipos de protección requeridos y facilitar la documentación preventiva que corresponda.</w:t>
            </w:r>
          </w:p>
          <w:p w14:paraId="6110E4BC" w14:textId="77777777" w:rsidR="001536C9" w:rsidRDefault="001536C9" w:rsidP="00FF6BC3">
            <w:pPr>
              <w:pStyle w:val="Prrafodelista"/>
              <w:numPr>
                <w:ilvl w:val="0"/>
                <w:numId w:val="5"/>
              </w:numPr>
            </w:pPr>
            <w:r w:rsidRPr="001536C9">
              <w:t xml:space="preserve">Las </w:t>
            </w:r>
            <w:r w:rsidRPr="001536C9">
              <w:rPr>
                <w:b/>
                <w:bCs/>
              </w:rPr>
              <w:t>empresas concurrentes deben informar de cualquier incidencia, cambio, emergencia</w:t>
            </w:r>
            <w:r w:rsidRPr="001536C9">
              <w:t xml:space="preserve"> o situación que pueda afectar a la seguridad y salud de otras personas presentes en el centro.</w:t>
            </w:r>
          </w:p>
          <w:p w14:paraId="386D31BC" w14:textId="77777777" w:rsidR="001536C9" w:rsidRDefault="00F80346" w:rsidP="00FF6BC3">
            <w:pPr>
              <w:pStyle w:val="Prrafodelista"/>
              <w:numPr>
                <w:ilvl w:val="0"/>
                <w:numId w:val="5"/>
              </w:numPr>
            </w:pPr>
            <w:r w:rsidRPr="00F80346">
              <w:t xml:space="preserve">En </w:t>
            </w:r>
            <w:r w:rsidRPr="00F80346">
              <w:rPr>
                <w:b/>
                <w:bCs/>
              </w:rPr>
              <w:t>centros con alta concurrencia o actividades de especial riesgo</w:t>
            </w:r>
            <w:r w:rsidRPr="00F80346">
              <w:t>, puede resultar necesario designar una persona encargada de la coordinación de actividades empresariales.</w:t>
            </w:r>
          </w:p>
          <w:p w14:paraId="670680D4" w14:textId="77777777" w:rsidR="00F80346" w:rsidRDefault="00F80346" w:rsidP="00FF6BC3">
            <w:pPr>
              <w:pStyle w:val="Prrafodelista"/>
              <w:numPr>
                <w:ilvl w:val="0"/>
                <w:numId w:val="5"/>
              </w:numPr>
            </w:pPr>
            <w:r w:rsidRPr="00F80346">
              <w:t xml:space="preserve">La </w:t>
            </w:r>
            <w:r w:rsidRPr="00F80346">
              <w:rPr>
                <w:b/>
                <w:bCs/>
              </w:rPr>
              <w:t>persona encargada de la coordinación</w:t>
            </w:r>
            <w:r w:rsidRPr="00F80346">
              <w:t xml:space="preserve"> debe contar con </w:t>
            </w:r>
            <w:r w:rsidRPr="00F80346">
              <w:rPr>
                <w:b/>
                <w:bCs/>
              </w:rPr>
              <w:t>formación preventiva suficiente</w:t>
            </w:r>
            <w:r w:rsidRPr="00F80346">
              <w:t>, experiencia adecuada y conocimiento de las actividades desarrolladas en el centro.</w:t>
            </w:r>
          </w:p>
          <w:p w14:paraId="5585397E" w14:textId="77777777" w:rsidR="003855B8" w:rsidRDefault="003855B8" w:rsidP="00FF6BC3">
            <w:pPr>
              <w:pStyle w:val="Prrafodelista"/>
              <w:numPr>
                <w:ilvl w:val="0"/>
                <w:numId w:val="5"/>
              </w:numPr>
            </w:pPr>
            <w:r w:rsidRPr="00194ED9">
              <w:rPr>
                <w:b/>
                <w:bCs/>
              </w:rPr>
              <w:t>Sus funciones pueden incluir</w:t>
            </w:r>
            <w:r w:rsidRPr="003855B8">
              <w:t xml:space="preserve"> el control de accesos, revisión de documentación preventiva, seguimiento de permisos de trabajo, comprobación de medidas preventivas y comunicación con la línea de mando.</w:t>
            </w:r>
          </w:p>
          <w:p w14:paraId="15BFF733" w14:textId="77777777" w:rsidR="00274DD8" w:rsidRDefault="00274DD8" w:rsidP="00FF6BC3">
            <w:pPr>
              <w:pStyle w:val="Prrafodelista"/>
              <w:numPr>
                <w:ilvl w:val="0"/>
                <w:numId w:val="5"/>
              </w:numPr>
            </w:pPr>
            <w:r w:rsidRPr="00274DD8">
              <w:t xml:space="preserve">En el </w:t>
            </w:r>
            <w:r w:rsidRPr="00274DD8">
              <w:rPr>
                <w:b/>
                <w:bCs/>
              </w:rPr>
              <w:t>ámbito de la seguridad minera</w:t>
            </w:r>
            <w:r w:rsidRPr="00274DD8">
              <w:t>, la coordinación debe estar alineada con la dirección facultativa, el Documento sobre Seguridad y Salud y las disposiciones internas de seguridad aplicables.</w:t>
            </w:r>
          </w:p>
          <w:p w14:paraId="54C2F817" w14:textId="77777777" w:rsidR="00274DD8" w:rsidRDefault="004931A8" w:rsidP="00FF6BC3">
            <w:pPr>
              <w:pStyle w:val="Prrafodelista"/>
              <w:numPr>
                <w:ilvl w:val="0"/>
                <w:numId w:val="5"/>
              </w:numPr>
            </w:pPr>
            <w:r w:rsidRPr="004931A8">
              <w:t xml:space="preserve">La empresa debe </w:t>
            </w:r>
            <w:r w:rsidRPr="004931A8">
              <w:rPr>
                <w:b/>
                <w:bCs/>
              </w:rPr>
              <w:t>disponer de un procedimiento interno documentado</w:t>
            </w:r>
            <w:r w:rsidRPr="004931A8">
              <w:t xml:space="preserve"> de coordinación de actividades empresariales.</w:t>
            </w:r>
          </w:p>
          <w:p w14:paraId="6933FA28" w14:textId="77777777" w:rsidR="004931A8" w:rsidRDefault="007F00A6" w:rsidP="00FF6BC3">
            <w:pPr>
              <w:pStyle w:val="Prrafodelista"/>
              <w:numPr>
                <w:ilvl w:val="0"/>
                <w:numId w:val="5"/>
              </w:numPr>
            </w:pPr>
            <w:r w:rsidRPr="007F00A6">
              <w:lastRenderedPageBreak/>
              <w:t xml:space="preserve">El </w:t>
            </w:r>
            <w:r w:rsidRPr="00CE140F">
              <w:rPr>
                <w:b/>
                <w:bCs/>
              </w:rPr>
              <w:t>procedimiento debe incluir el registro de empresas concurrentes</w:t>
            </w:r>
            <w:r w:rsidRPr="007F00A6">
              <w:t>, planificación de tareas, zonas de trabajo, control de accesos, documentación previa, entrega de normas e instrucciones, reuniones y seguimiento.</w:t>
            </w:r>
          </w:p>
          <w:p w14:paraId="20D0040A" w14:textId="77777777" w:rsidR="004128E0" w:rsidRDefault="004128E0" w:rsidP="00FF6BC3">
            <w:pPr>
              <w:pStyle w:val="Prrafodelista"/>
              <w:numPr>
                <w:ilvl w:val="0"/>
                <w:numId w:val="5"/>
              </w:numPr>
            </w:pPr>
            <w:r w:rsidRPr="004128E0">
              <w:t xml:space="preserve">La </w:t>
            </w:r>
            <w:r w:rsidRPr="004128E0">
              <w:rPr>
                <w:b/>
                <w:bCs/>
              </w:rPr>
              <w:t>documentación de coordinación debe mantenerse actualizada</w:t>
            </w:r>
            <w:r w:rsidRPr="004128E0">
              <w:t xml:space="preserve"> y disponible para su consulta.</w:t>
            </w:r>
          </w:p>
          <w:p w14:paraId="557FC8DE" w14:textId="77777777" w:rsidR="004128E0" w:rsidRPr="00073E88" w:rsidRDefault="004128E0" w:rsidP="00FF6BC3">
            <w:pPr>
              <w:pStyle w:val="Prrafodelista"/>
              <w:numPr>
                <w:ilvl w:val="0"/>
                <w:numId w:val="5"/>
              </w:numPr>
            </w:pPr>
            <w:r w:rsidRPr="004128E0">
              <w:t xml:space="preserve">Los sistemas informatizados o externalizados de gestión documental pueden utilizarse </w:t>
            </w:r>
            <w:r w:rsidRPr="00073E88">
              <w:rPr>
                <w:b/>
                <w:bCs/>
              </w:rPr>
              <w:t>siempre que garanticen la trazabilidad, custodia y actualización de la información preventiva.</w:t>
            </w:r>
          </w:p>
          <w:p w14:paraId="78859F4F" w14:textId="77777777" w:rsidR="00073E88" w:rsidRDefault="000B4B9B" w:rsidP="00FF6BC3">
            <w:pPr>
              <w:pStyle w:val="Prrafodelista"/>
              <w:numPr>
                <w:ilvl w:val="0"/>
                <w:numId w:val="5"/>
              </w:numPr>
            </w:pPr>
            <w:r w:rsidRPr="000B4B9B">
              <w:t xml:space="preserve">La coordinación </w:t>
            </w:r>
            <w:r w:rsidRPr="000B4B9B">
              <w:rPr>
                <w:b/>
                <w:bCs/>
              </w:rPr>
              <w:t>no debe limitarse al intercambio documental</w:t>
            </w:r>
            <w:r w:rsidRPr="000B4B9B">
              <w:t>, sino que debe comprobarse su aplicación real en el centro de trabajo.</w:t>
            </w:r>
          </w:p>
          <w:p w14:paraId="1FCBE5CC" w14:textId="77777777" w:rsidR="000B4B9B" w:rsidRDefault="000B4B9B" w:rsidP="00FF6BC3">
            <w:pPr>
              <w:pStyle w:val="Prrafodelista"/>
              <w:numPr>
                <w:ilvl w:val="0"/>
                <w:numId w:val="5"/>
              </w:numPr>
            </w:pPr>
            <w:r w:rsidRPr="000B4B9B">
              <w:rPr>
                <w:b/>
                <w:bCs/>
              </w:rPr>
              <w:t>Todas las empresas concurrentes deben conocer el plan de emergencia</w:t>
            </w:r>
            <w:r w:rsidRPr="000B4B9B">
              <w:t xml:space="preserve"> del centro de trabajo.</w:t>
            </w:r>
          </w:p>
          <w:p w14:paraId="4EAB99C3" w14:textId="77777777" w:rsidR="000B4B9B" w:rsidRDefault="001551F2" w:rsidP="00FF6BC3">
            <w:pPr>
              <w:pStyle w:val="Prrafodelista"/>
              <w:numPr>
                <w:ilvl w:val="0"/>
                <w:numId w:val="5"/>
              </w:numPr>
            </w:pPr>
            <w:r w:rsidRPr="001551F2">
              <w:t xml:space="preserve">La </w:t>
            </w:r>
            <w:r w:rsidRPr="001551F2">
              <w:rPr>
                <w:b/>
                <w:bCs/>
              </w:rPr>
              <w:t xml:space="preserve">información de emergencia debe incluir </w:t>
            </w:r>
            <w:r w:rsidRPr="001551F2">
              <w:t>procedimientos de evacuación, puntos de reunión, responsables, medios disponibles y canales de comunicación.</w:t>
            </w:r>
          </w:p>
          <w:p w14:paraId="56B0597C" w14:textId="77777777" w:rsidR="001551F2" w:rsidRDefault="00FC5978" w:rsidP="00FF6BC3">
            <w:pPr>
              <w:pStyle w:val="Prrafodelista"/>
              <w:numPr>
                <w:ilvl w:val="0"/>
                <w:numId w:val="5"/>
              </w:numPr>
            </w:pPr>
            <w:r w:rsidRPr="00FC5978">
              <w:t xml:space="preserve">Las </w:t>
            </w:r>
            <w:r w:rsidRPr="00FC5978">
              <w:rPr>
                <w:b/>
                <w:bCs/>
              </w:rPr>
              <w:t>empresas concurrentes</w:t>
            </w:r>
            <w:r w:rsidRPr="00FC5978">
              <w:t xml:space="preserve"> </w:t>
            </w:r>
            <w:r w:rsidRPr="00FC5978">
              <w:rPr>
                <w:b/>
                <w:bCs/>
              </w:rPr>
              <w:t>deben coordinar sus actuaciones en caso de emergencia</w:t>
            </w:r>
            <w:r w:rsidRPr="00FC5978">
              <w:t>, accidente, incidente, incendio, evacuación o situación de riesgo grave.</w:t>
            </w:r>
          </w:p>
          <w:p w14:paraId="53B87BCF" w14:textId="77777777" w:rsidR="00FC5978" w:rsidRDefault="007D7544" w:rsidP="00FF6BC3">
            <w:pPr>
              <w:pStyle w:val="Prrafodelista"/>
              <w:numPr>
                <w:ilvl w:val="0"/>
                <w:numId w:val="5"/>
              </w:numPr>
            </w:pPr>
            <w:r w:rsidRPr="007D7544">
              <w:t xml:space="preserve">La </w:t>
            </w:r>
            <w:r w:rsidRPr="007D7544">
              <w:rPr>
                <w:b/>
                <w:bCs/>
              </w:rPr>
              <w:t>empresa titular</w:t>
            </w:r>
            <w:r w:rsidRPr="007D7544">
              <w:t xml:space="preserve"> debe </w:t>
            </w:r>
            <w:r w:rsidRPr="007D7544">
              <w:rPr>
                <w:b/>
                <w:bCs/>
              </w:rPr>
              <w:t>garantizar que las instrucciones</w:t>
            </w:r>
            <w:r w:rsidRPr="007D7544">
              <w:t xml:space="preserve"> de emergencia sean </w:t>
            </w:r>
            <w:r w:rsidRPr="007D7544">
              <w:rPr>
                <w:b/>
                <w:bCs/>
              </w:rPr>
              <w:t>comprensibles y conocidas</w:t>
            </w:r>
            <w:r w:rsidRPr="007D7544">
              <w:t xml:space="preserve"> por las personas trabajadoras afectadas.</w:t>
            </w:r>
          </w:p>
          <w:p w14:paraId="43BBFA9A" w14:textId="77777777" w:rsidR="007D7544" w:rsidRDefault="007D7544" w:rsidP="00FF6BC3">
            <w:pPr>
              <w:pStyle w:val="Prrafodelista"/>
              <w:numPr>
                <w:ilvl w:val="0"/>
                <w:numId w:val="5"/>
              </w:numPr>
            </w:pPr>
            <w:r w:rsidRPr="007D7544">
              <w:rPr>
                <w:b/>
                <w:bCs/>
              </w:rPr>
              <w:t>El archivo de coordinación debería incluir</w:t>
            </w:r>
            <w:r w:rsidRPr="007D7544">
              <w:t xml:space="preserve"> evaluaciones de riesgos, planificación preventiva, acreditaciones de formación, aptitud médica cuando proceda, autorizaciones, certificados, seguros, entrega de normas, permisos de trabajo y actas de coordinación.</w:t>
            </w:r>
          </w:p>
          <w:p w14:paraId="69C2195C" w14:textId="77777777" w:rsidR="007D7544" w:rsidRDefault="00645C8F" w:rsidP="00FF6BC3">
            <w:pPr>
              <w:pStyle w:val="Prrafodelista"/>
              <w:numPr>
                <w:ilvl w:val="0"/>
                <w:numId w:val="5"/>
              </w:numPr>
            </w:pPr>
            <w:r w:rsidRPr="00645C8F">
              <w:t xml:space="preserve">La </w:t>
            </w:r>
            <w:r w:rsidRPr="00645C8F">
              <w:rPr>
                <w:b/>
                <w:bCs/>
              </w:rPr>
              <w:t>documentación exigida debe ser proporcional al riesgo de la actividad</w:t>
            </w:r>
            <w:r w:rsidRPr="00645C8F">
              <w:t xml:space="preserve"> y a las obligaciones preventivas aplicables.</w:t>
            </w:r>
          </w:p>
          <w:p w14:paraId="364C13B9" w14:textId="77777777" w:rsidR="00645C8F" w:rsidRDefault="00645C8F" w:rsidP="00FF6BC3">
            <w:pPr>
              <w:pStyle w:val="Prrafodelista"/>
              <w:numPr>
                <w:ilvl w:val="0"/>
                <w:numId w:val="5"/>
              </w:numPr>
            </w:pPr>
            <w:r w:rsidRPr="00645C8F">
              <w:t xml:space="preserve">Los </w:t>
            </w:r>
            <w:r w:rsidRPr="00645C8F">
              <w:rPr>
                <w:b/>
                <w:bCs/>
              </w:rPr>
              <w:t>permisos de trabajo deben utilizarse</w:t>
            </w:r>
            <w:r w:rsidRPr="00645C8F">
              <w:t xml:space="preserve"> para actividades críticas, como trabajos en altura, trabajos eléctricos, espacios confinados, trabajos en caliente, voladuras, excavaciones, mantenimiento o trabajos con riesgo especial.</w:t>
            </w:r>
          </w:p>
          <w:p w14:paraId="2EFDA355" w14:textId="77777777" w:rsidR="00645C8F" w:rsidRDefault="00645C8F" w:rsidP="00FF6BC3">
            <w:pPr>
              <w:pStyle w:val="Prrafodelista"/>
              <w:numPr>
                <w:ilvl w:val="0"/>
                <w:numId w:val="5"/>
              </w:numPr>
            </w:pPr>
            <w:r w:rsidRPr="00645C8F">
              <w:t xml:space="preserve">La </w:t>
            </w:r>
            <w:r w:rsidRPr="00645C8F">
              <w:rPr>
                <w:b/>
                <w:bCs/>
              </w:rPr>
              <w:t>documentación debe conservarse</w:t>
            </w:r>
            <w:r w:rsidRPr="00645C8F">
              <w:t xml:space="preserve"> durante el tiempo necesario para acreditar la coordinación realizada y facilitar el seguimiento preventivo.</w:t>
            </w:r>
          </w:p>
          <w:p w14:paraId="6CC3BC78" w14:textId="77777777" w:rsidR="00DA3439" w:rsidRPr="00DA3439" w:rsidRDefault="00DA3439" w:rsidP="00FF6BC3">
            <w:pPr>
              <w:pStyle w:val="Prrafodelista"/>
              <w:numPr>
                <w:ilvl w:val="0"/>
                <w:numId w:val="5"/>
              </w:numPr>
            </w:pPr>
            <w:r w:rsidRPr="00DA3439">
              <w:t xml:space="preserve">La empresa titular, la empresa principal o la persona responsable de la coordinación deben realizar </w:t>
            </w:r>
            <w:r w:rsidRPr="00DA3439">
              <w:rPr>
                <w:b/>
                <w:bCs/>
              </w:rPr>
              <w:t>verificaciones periódicas del cumplimiento de las medidas preventivas.</w:t>
            </w:r>
          </w:p>
          <w:p w14:paraId="2AD97B25" w14:textId="77777777" w:rsidR="00DA3439" w:rsidRDefault="00DA3439" w:rsidP="00FF6BC3">
            <w:pPr>
              <w:pStyle w:val="Prrafodelista"/>
              <w:numPr>
                <w:ilvl w:val="0"/>
                <w:numId w:val="5"/>
              </w:numPr>
            </w:pPr>
            <w:r w:rsidRPr="00DA3439">
              <w:rPr>
                <w:b/>
                <w:bCs/>
              </w:rPr>
              <w:t>Las verificaciones pueden realizarse</w:t>
            </w:r>
            <w:r w:rsidRPr="00DA3439">
              <w:t xml:space="preserve"> </w:t>
            </w:r>
            <w:r w:rsidRPr="00DA3439">
              <w:rPr>
                <w:b/>
                <w:bCs/>
              </w:rPr>
              <w:t>mediante</w:t>
            </w:r>
            <w:r w:rsidRPr="00DA3439">
              <w:t xml:space="preserve"> listas de control, observaciones en campo, reuniones, revisión de permisos, inspecciones y registros de incidencias.</w:t>
            </w:r>
          </w:p>
          <w:p w14:paraId="0DC1106A" w14:textId="77777777" w:rsidR="00DA3439" w:rsidRDefault="00E37A8E" w:rsidP="00FF6BC3">
            <w:pPr>
              <w:pStyle w:val="Prrafodelista"/>
              <w:numPr>
                <w:ilvl w:val="0"/>
                <w:numId w:val="5"/>
              </w:numPr>
            </w:pPr>
            <w:r w:rsidRPr="00E37A8E">
              <w:t xml:space="preserve">Las </w:t>
            </w:r>
            <w:r w:rsidRPr="00E37A8E">
              <w:rPr>
                <w:b/>
                <w:bCs/>
              </w:rPr>
              <w:t>deficiencias detectadas</w:t>
            </w:r>
            <w:r w:rsidRPr="00E37A8E">
              <w:t xml:space="preserve"> deben </w:t>
            </w:r>
            <w:r w:rsidRPr="00E37A8E">
              <w:rPr>
                <w:b/>
                <w:bCs/>
              </w:rPr>
              <w:t>comunicarse a la empresa afectada y corregirse</w:t>
            </w:r>
            <w:r w:rsidRPr="00E37A8E">
              <w:t xml:space="preserve"> dentro de plazos definidos.</w:t>
            </w:r>
          </w:p>
          <w:p w14:paraId="2F0020EB" w14:textId="77777777" w:rsidR="00E37A8E" w:rsidRDefault="00E37A8E" w:rsidP="00FF6BC3">
            <w:pPr>
              <w:pStyle w:val="Prrafodelista"/>
              <w:numPr>
                <w:ilvl w:val="0"/>
                <w:numId w:val="5"/>
              </w:numPr>
            </w:pPr>
            <w:r w:rsidRPr="00E37A8E">
              <w:t xml:space="preserve">Los </w:t>
            </w:r>
            <w:r w:rsidRPr="00E37A8E">
              <w:rPr>
                <w:b/>
                <w:bCs/>
              </w:rPr>
              <w:t>incumplimientos graves</w:t>
            </w:r>
            <w:r w:rsidRPr="00E37A8E">
              <w:t xml:space="preserve"> deben dar lugar a medidas inmediatas, incluyendo la paralización de los trabajos cuando exista riesgo grave e inminente.</w:t>
            </w:r>
          </w:p>
          <w:p w14:paraId="15AC98BA" w14:textId="77777777" w:rsidR="00E37A8E" w:rsidRPr="001B1CD5" w:rsidRDefault="001B1CD5" w:rsidP="00FF6BC3">
            <w:pPr>
              <w:pStyle w:val="Prrafodelista"/>
              <w:numPr>
                <w:ilvl w:val="0"/>
                <w:numId w:val="5"/>
              </w:numPr>
            </w:pPr>
            <w:r w:rsidRPr="001B1CD5">
              <w:t xml:space="preserve">El procedimiento de coordinación de actividades empresariales debe </w:t>
            </w:r>
            <w:r w:rsidRPr="001B1CD5">
              <w:rPr>
                <w:b/>
                <w:bCs/>
              </w:rPr>
              <w:t>integrarse en el sistema de gestión preventiva de la empresa.</w:t>
            </w:r>
          </w:p>
          <w:p w14:paraId="393093CE" w14:textId="77777777" w:rsidR="001B1CD5" w:rsidRDefault="001B1CD5" w:rsidP="00FF6BC3">
            <w:pPr>
              <w:pStyle w:val="Prrafodelista"/>
              <w:numPr>
                <w:ilvl w:val="0"/>
                <w:numId w:val="5"/>
              </w:numPr>
            </w:pPr>
            <w:r w:rsidRPr="001B1CD5">
              <w:t xml:space="preserve">En </w:t>
            </w:r>
            <w:r w:rsidRPr="007B6C55">
              <w:rPr>
                <w:b/>
                <w:bCs/>
              </w:rPr>
              <w:t>centros incluidos en el ámbito de la seguridad minera</w:t>
            </w:r>
            <w:r w:rsidRPr="001B1CD5">
              <w:t>, la coordinación debe estar recogida o referenciada en el Documento sobre Seguridad y Salud.</w:t>
            </w:r>
          </w:p>
          <w:p w14:paraId="53ECF270" w14:textId="77777777" w:rsidR="007B6C55" w:rsidRDefault="007B6C55" w:rsidP="00FF6BC3">
            <w:pPr>
              <w:pStyle w:val="Prrafodelista"/>
              <w:numPr>
                <w:ilvl w:val="0"/>
                <w:numId w:val="5"/>
              </w:numPr>
            </w:pPr>
            <w:r w:rsidRPr="007B6C55">
              <w:t xml:space="preserve">Las </w:t>
            </w:r>
            <w:r w:rsidRPr="007B6C55">
              <w:rPr>
                <w:b/>
                <w:bCs/>
              </w:rPr>
              <w:t>medidas de coordinación deben incorporarse a la planificación preventiva</w:t>
            </w:r>
            <w:r w:rsidRPr="007B6C55">
              <w:t>, asignando responsables, medios, plazos y mecanismos de seguimiento.</w:t>
            </w:r>
          </w:p>
          <w:p w14:paraId="2C93C018" w14:textId="73DE0646" w:rsidR="007B6C55" w:rsidRPr="00FF6BC3" w:rsidRDefault="007B6C55" w:rsidP="00FF6BC3">
            <w:pPr>
              <w:pStyle w:val="Prrafodelista"/>
              <w:numPr>
                <w:ilvl w:val="0"/>
                <w:numId w:val="5"/>
              </w:numPr>
            </w:pPr>
            <w:r w:rsidRPr="007B6C55">
              <w:t xml:space="preserve">La </w:t>
            </w:r>
            <w:r w:rsidRPr="007B6C55">
              <w:rPr>
                <w:b/>
                <w:bCs/>
              </w:rPr>
              <w:t>coordinación debe revisarse periódicamente</w:t>
            </w:r>
            <w:r w:rsidRPr="007B6C55">
              <w:t xml:space="preserve"> y siempre que cambien las empresas concurrentes, actividades, zonas de trabajo, riesgos, procedimientos o condiciones del centro.</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2D93CF91"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48C23E9B"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4923DC"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5"/>
      <w:footerReference w:type="default" r:id="rId1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EAECE" w14:textId="77777777" w:rsidR="00BC2C18" w:rsidRDefault="00BC2C18" w:rsidP="008024C9">
      <w:pPr>
        <w:spacing w:after="0" w:line="240" w:lineRule="auto"/>
      </w:pPr>
      <w:r>
        <w:separator/>
      </w:r>
    </w:p>
  </w:endnote>
  <w:endnote w:type="continuationSeparator" w:id="0">
    <w:p w14:paraId="30B757B3" w14:textId="77777777" w:rsidR="00BC2C18" w:rsidRDefault="00BC2C18"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7CE8717E"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5025DC">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DFDF" w14:textId="77777777" w:rsidR="00BC2C18" w:rsidRDefault="00BC2C18" w:rsidP="008024C9">
      <w:pPr>
        <w:spacing w:after="0" w:line="240" w:lineRule="auto"/>
      </w:pPr>
      <w:r>
        <w:separator/>
      </w:r>
    </w:p>
  </w:footnote>
  <w:footnote w:type="continuationSeparator" w:id="0">
    <w:p w14:paraId="68DDCA74" w14:textId="77777777" w:rsidR="00BC2C18" w:rsidRDefault="00BC2C18"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502DFCAF" w:rsidR="00AF5080" w:rsidRPr="00AF5080" w:rsidRDefault="00394F22" w:rsidP="00280690">
          <w:pPr>
            <w:jc w:val="left"/>
            <w:rPr>
              <w:i/>
              <w:iCs/>
            </w:rPr>
          </w:pPr>
          <w:r>
            <w:rPr>
              <w:i/>
              <w:iCs/>
            </w:rPr>
            <w:t>COORDINACIÓN DE ACTIVIDADES EMPRESARIALES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310F4C3A"/>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4"/>
  </w:num>
  <w:num w:numId="3" w16cid:durableId="1997606593">
    <w:abstractNumId w:val="5"/>
  </w:num>
  <w:num w:numId="4" w16cid:durableId="1284389304">
    <w:abstractNumId w:val="0"/>
  </w:num>
  <w:num w:numId="5" w16cid:durableId="1426070860">
    <w:abstractNumId w:val="1"/>
  </w:num>
  <w:num w:numId="6" w16cid:durableId="515116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3C9B"/>
    <w:rsid w:val="00004A2F"/>
    <w:rsid w:val="00011752"/>
    <w:rsid w:val="00014731"/>
    <w:rsid w:val="00014D1E"/>
    <w:rsid w:val="00015330"/>
    <w:rsid w:val="00017D03"/>
    <w:rsid w:val="00022615"/>
    <w:rsid w:val="00023562"/>
    <w:rsid w:val="000406B0"/>
    <w:rsid w:val="00040871"/>
    <w:rsid w:val="000410F4"/>
    <w:rsid w:val="00046E60"/>
    <w:rsid w:val="00062ABE"/>
    <w:rsid w:val="000652C0"/>
    <w:rsid w:val="000677E0"/>
    <w:rsid w:val="00073E88"/>
    <w:rsid w:val="0007475B"/>
    <w:rsid w:val="00074D70"/>
    <w:rsid w:val="00075252"/>
    <w:rsid w:val="000831BE"/>
    <w:rsid w:val="00083671"/>
    <w:rsid w:val="00085D67"/>
    <w:rsid w:val="000933C3"/>
    <w:rsid w:val="00095081"/>
    <w:rsid w:val="00095A63"/>
    <w:rsid w:val="000A1317"/>
    <w:rsid w:val="000A2A4A"/>
    <w:rsid w:val="000A2D26"/>
    <w:rsid w:val="000A6315"/>
    <w:rsid w:val="000A7126"/>
    <w:rsid w:val="000B2188"/>
    <w:rsid w:val="000B4B9B"/>
    <w:rsid w:val="000B573D"/>
    <w:rsid w:val="000C453B"/>
    <w:rsid w:val="000E59B4"/>
    <w:rsid w:val="000F0DE2"/>
    <w:rsid w:val="000F3CCF"/>
    <w:rsid w:val="00102D63"/>
    <w:rsid w:val="001040BC"/>
    <w:rsid w:val="00106D91"/>
    <w:rsid w:val="00112933"/>
    <w:rsid w:val="00112FEF"/>
    <w:rsid w:val="00123EAC"/>
    <w:rsid w:val="001259E6"/>
    <w:rsid w:val="00142674"/>
    <w:rsid w:val="00146797"/>
    <w:rsid w:val="00151682"/>
    <w:rsid w:val="001536C9"/>
    <w:rsid w:val="001551F2"/>
    <w:rsid w:val="0016295B"/>
    <w:rsid w:val="00165C03"/>
    <w:rsid w:val="0017186E"/>
    <w:rsid w:val="00172B7C"/>
    <w:rsid w:val="00172F73"/>
    <w:rsid w:val="00182648"/>
    <w:rsid w:val="00183873"/>
    <w:rsid w:val="00186661"/>
    <w:rsid w:val="00192EC8"/>
    <w:rsid w:val="00193027"/>
    <w:rsid w:val="00194ED9"/>
    <w:rsid w:val="001A01DB"/>
    <w:rsid w:val="001A1DC4"/>
    <w:rsid w:val="001B0AE6"/>
    <w:rsid w:val="001B1CD5"/>
    <w:rsid w:val="001B699E"/>
    <w:rsid w:val="001C7311"/>
    <w:rsid w:val="001D05FF"/>
    <w:rsid w:val="001D1737"/>
    <w:rsid w:val="001D25F9"/>
    <w:rsid w:val="001D3318"/>
    <w:rsid w:val="001E1950"/>
    <w:rsid w:val="001E4BEE"/>
    <w:rsid w:val="001E5211"/>
    <w:rsid w:val="001E5915"/>
    <w:rsid w:val="001F05BD"/>
    <w:rsid w:val="001F4375"/>
    <w:rsid w:val="001F5A71"/>
    <w:rsid w:val="00210CDB"/>
    <w:rsid w:val="00215F0C"/>
    <w:rsid w:val="00216C7F"/>
    <w:rsid w:val="00233292"/>
    <w:rsid w:val="002359D0"/>
    <w:rsid w:val="0024002F"/>
    <w:rsid w:val="0024394A"/>
    <w:rsid w:val="00253CCB"/>
    <w:rsid w:val="002639DA"/>
    <w:rsid w:val="0027177E"/>
    <w:rsid w:val="00271BA4"/>
    <w:rsid w:val="00274DD8"/>
    <w:rsid w:val="00277342"/>
    <w:rsid w:val="00280690"/>
    <w:rsid w:val="002A1DCB"/>
    <w:rsid w:val="002B0DCA"/>
    <w:rsid w:val="002B72D6"/>
    <w:rsid w:val="002C1BD2"/>
    <w:rsid w:val="002C6B37"/>
    <w:rsid w:val="002D3E91"/>
    <w:rsid w:val="002D42D5"/>
    <w:rsid w:val="002E0A62"/>
    <w:rsid w:val="002E5A27"/>
    <w:rsid w:val="002F1119"/>
    <w:rsid w:val="00300277"/>
    <w:rsid w:val="0031132C"/>
    <w:rsid w:val="00313270"/>
    <w:rsid w:val="00315C4A"/>
    <w:rsid w:val="003309C3"/>
    <w:rsid w:val="00331FCC"/>
    <w:rsid w:val="003348B5"/>
    <w:rsid w:val="0034028F"/>
    <w:rsid w:val="003456C5"/>
    <w:rsid w:val="00351AB4"/>
    <w:rsid w:val="003521AE"/>
    <w:rsid w:val="0037145F"/>
    <w:rsid w:val="00376817"/>
    <w:rsid w:val="003855B8"/>
    <w:rsid w:val="0038763B"/>
    <w:rsid w:val="003876EB"/>
    <w:rsid w:val="00394F22"/>
    <w:rsid w:val="003A282A"/>
    <w:rsid w:val="003A37DD"/>
    <w:rsid w:val="003B568C"/>
    <w:rsid w:val="003B7698"/>
    <w:rsid w:val="003D50AF"/>
    <w:rsid w:val="003D75A0"/>
    <w:rsid w:val="003D780C"/>
    <w:rsid w:val="003E269B"/>
    <w:rsid w:val="003E634D"/>
    <w:rsid w:val="003F1FEE"/>
    <w:rsid w:val="003F48CA"/>
    <w:rsid w:val="003F7C16"/>
    <w:rsid w:val="004000BA"/>
    <w:rsid w:val="00401E6C"/>
    <w:rsid w:val="00401FAB"/>
    <w:rsid w:val="004037AE"/>
    <w:rsid w:val="004128E0"/>
    <w:rsid w:val="004164FE"/>
    <w:rsid w:val="004224D6"/>
    <w:rsid w:val="0042393E"/>
    <w:rsid w:val="004306F4"/>
    <w:rsid w:val="00435CDC"/>
    <w:rsid w:val="00450936"/>
    <w:rsid w:val="00453FD1"/>
    <w:rsid w:val="0045720E"/>
    <w:rsid w:val="00460BBB"/>
    <w:rsid w:val="00471165"/>
    <w:rsid w:val="004714E0"/>
    <w:rsid w:val="0047618F"/>
    <w:rsid w:val="00481805"/>
    <w:rsid w:val="00486EBD"/>
    <w:rsid w:val="004923DC"/>
    <w:rsid w:val="004931A8"/>
    <w:rsid w:val="00494878"/>
    <w:rsid w:val="004B1846"/>
    <w:rsid w:val="004B2F7C"/>
    <w:rsid w:val="004B54F4"/>
    <w:rsid w:val="004C0A13"/>
    <w:rsid w:val="004D022A"/>
    <w:rsid w:val="004D58A6"/>
    <w:rsid w:val="004D7D2C"/>
    <w:rsid w:val="004E0637"/>
    <w:rsid w:val="004E2D9E"/>
    <w:rsid w:val="004F3509"/>
    <w:rsid w:val="004F3594"/>
    <w:rsid w:val="004F6FC7"/>
    <w:rsid w:val="00500800"/>
    <w:rsid w:val="00500833"/>
    <w:rsid w:val="00501F82"/>
    <w:rsid w:val="005025DC"/>
    <w:rsid w:val="0050514B"/>
    <w:rsid w:val="00514D7B"/>
    <w:rsid w:val="0051723C"/>
    <w:rsid w:val="0052089E"/>
    <w:rsid w:val="005260E6"/>
    <w:rsid w:val="0053089E"/>
    <w:rsid w:val="00544FB2"/>
    <w:rsid w:val="005507CB"/>
    <w:rsid w:val="00555C82"/>
    <w:rsid w:val="005561DA"/>
    <w:rsid w:val="00563701"/>
    <w:rsid w:val="005704D3"/>
    <w:rsid w:val="005739E5"/>
    <w:rsid w:val="005811C1"/>
    <w:rsid w:val="00582553"/>
    <w:rsid w:val="00584150"/>
    <w:rsid w:val="00586747"/>
    <w:rsid w:val="00592356"/>
    <w:rsid w:val="00592682"/>
    <w:rsid w:val="00595C0D"/>
    <w:rsid w:val="005A0C7F"/>
    <w:rsid w:val="005A61BB"/>
    <w:rsid w:val="005A6C8F"/>
    <w:rsid w:val="005A6FB8"/>
    <w:rsid w:val="005B026A"/>
    <w:rsid w:val="005B1072"/>
    <w:rsid w:val="005B28DC"/>
    <w:rsid w:val="005C2AFF"/>
    <w:rsid w:val="005D1349"/>
    <w:rsid w:val="005D3598"/>
    <w:rsid w:val="005D470B"/>
    <w:rsid w:val="005D4835"/>
    <w:rsid w:val="005E0C10"/>
    <w:rsid w:val="005E733E"/>
    <w:rsid w:val="005F09A2"/>
    <w:rsid w:val="005F0CD1"/>
    <w:rsid w:val="005F2503"/>
    <w:rsid w:val="006067D7"/>
    <w:rsid w:val="00606907"/>
    <w:rsid w:val="00615D8D"/>
    <w:rsid w:val="00620F4B"/>
    <w:rsid w:val="00624ECF"/>
    <w:rsid w:val="00632D7D"/>
    <w:rsid w:val="00645C8F"/>
    <w:rsid w:val="00645D77"/>
    <w:rsid w:val="00651948"/>
    <w:rsid w:val="006549A0"/>
    <w:rsid w:val="0065511A"/>
    <w:rsid w:val="006633F5"/>
    <w:rsid w:val="00663DEC"/>
    <w:rsid w:val="00664435"/>
    <w:rsid w:val="0067580B"/>
    <w:rsid w:val="00677F68"/>
    <w:rsid w:val="00681745"/>
    <w:rsid w:val="00681E9D"/>
    <w:rsid w:val="0068445A"/>
    <w:rsid w:val="006845DA"/>
    <w:rsid w:val="00685AA7"/>
    <w:rsid w:val="00687FD6"/>
    <w:rsid w:val="00690C11"/>
    <w:rsid w:val="00693740"/>
    <w:rsid w:val="006965B3"/>
    <w:rsid w:val="006A1294"/>
    <w:rsid w:val="006B19A1"/>
    <w:rsid w:val="006B3575"/>
    <w:rsid w:val="006D443B"/>
    <w:rsid w:val="006E5A90"/>
    <w:rsid w:val="006E7F42"/>
    <w:rsid w:val="006F3467"/>
    <w:rsid w:val="006F6BED"/>
    <w:rsid w:val="00705449"/>
    <w:rsid w:val="0071038A"/>
    <w:rsid w:val="00711841"/>
    <w:rsid w:val="00720BF2"/>
    <w:rsid w:val="00725933"/>
    <w:rsid w:val="0073019B"/>
    <w:rsid w:val="00735E1C"/>
    <w:rsid w:val="00735E41"/>
    <w:rsid w:val="00741AF5"/>
    <w:rsid w:val="00742AAA"/>
    <w:rsid w:val="00762B2C"/>
    <w:rsid w:val="00763F77"/>
    <w:rsid w:val="00764157"/>
    <w:rsid w:val="00766E0F"/>
    <w:rsid w:val="007706E1"/>
    <w:rsid w:val="00770B5F"/>
    <w:rsid w:val="0078629E"/>
    <w:rsid w:val="007878E0"/>
    <w:rsid w:val="0078799D"/>
    <w:rsid w:val="007976FF"/>
    <w:rsid w:val="007A0890"/>
    <w:rsid w:val="007A237B"/>
    <w:rsid w:val="007A23E2"/>
    <w:rsid w:val="007A2BB7"/>
    <w:rsid w:val="007A2ED7"/>
    <w:rsid w:val="007A325B"/>
    <w:rsid w:val="007B5FF9"/>
    <w:rsid w:val="007B6C55"/>
    <w:rsid w:val="007B6E8C"/>
    <w:rsid w:val="007C22B0"/>
    <w:rsid w:val="007C2350"/>
    <w:rsid w:val="007C4087"/>
    <w:rsid w:val="007D2CCB"/>
    <w:rsid w:val="007D5190"/>
    <w:rsid w:val="007D7544"/>
    <w:rsid w:val="007E1F2C"/>
    <w:rsid w:val="007E6EBD"/>
    <w:rsid w:val="007F00A6"/>
    <w:rsid w:val="007F0B35"/>
    <w:rsid w:val="007F2552"/>
    <w:rsid w:val="007F2B23"/>
    <w:rsid w:val="007F5717"/>
    <w:rsid w:val="008024C9"/>
    <w:rsid w:val="00803A94"/>
    <w:rsid w:val="0082658B"/>
    <w:rsid w:val="0083399B"/>
    <w:rsid w:val="00833C58"/>
    <w:rsid w:val="00842307"/>
    <w:rsid w:val="008458E3"/>
    <w:rsid w:val="008559E5"/>
    <w:rsid w:val="0086184E"/>
    <w:rsid w:val="0086697B"/>
    <w:rsid w:val="00871496"/>
    <w:rsid w:val="00872BBB"/>
    <w:rsid w:val="008741E1"/>
    <w:rsid w:val="00886345"/>
    <w:rsid w:val="0088736F"/>
    <w:rsid w:val="0089128E"/>
    <w:rsid w:val="00897817"/>
    <w:rsid w:val="008A0D88"/>
    <w:rsid w:val="008B2754"/>
    <w:rsid w:val="008B60C2"/>
    <w:rsid w:val="008C799C"/>
    <w:rsid w:val="008D011B"/>
    <w:rsid w:val="008D2633"/>
    <w:rsid w:val="008D3064"/>
    <w:rsid w:val="008D3FFE"/>
    <w:rsid w:val="008D670D"/>
    <w:rsid w:val="008E464E"/>
    <w:rsid w:val="008F0C64"/>
    <w:rsid w:val="008F7AC0"/>
    <w:rsid w:val="0090105D"/>
    <w:rsid w:val="00907800"/>
    <w:rsid w:val="009172DB"/>
    <w:rsid w:val="00926B59"/>
    <w:rsid w:val="009322FA"/>
    <w:rsid w:val="00933A94"/>
    <w:rsid w:val="00940657"/>
    <w:rsid w:val="00941606"/>
    <w:rsid w:val="009423D9"/>
    <w:rsid w:val="00954BD5"/>
    <w:rsid w:val="00954FEC"/>
    <w:rsid w:val="009564AC"/>
    <w:rsid w:val="009602A7"/>
    <w:rsid w:val="00961F73"/>
    <w:rsid w:val="00967D4E"/>
    <w:rsid w:val="009721FD"/>
    <w:rsid w:val="009730EF"/>
    <w:rsid w:val="009731A6"/>
    <w:rsid w:val="009831F2"/>
    <w:rsid w:val="0099478B"/>
    <w:rsid w:val="0099788E"/>
    <w:rsid w:val="009A03C2"/>
    <w:rsid w:val="009A3C81"/>
    <w:rsid w:val="009B7C74"/>
    <w:rsid w:val="009B7D2F"/>
    <w:rsid w:val="009C2390"/>
    <w:rsid w:val="009C384F"/>
    <w:rsid w:val="009C6E12"/>
    <w:rsid w:val="009D2FE6"/>
    <w:rsid w:val="009E27F0"/>
    <w:rsid w:val="009E6864"/>
    <w:rsid w:val="009E6C30"/>
    <w:rsid w:val="009F1385"/>
    <w:rsid w:val="009F2852"/>
    <w:rsid w:val="00A0283F"/>
    <w:rsid w:val="00A038BB"/>
    <w:rsid w:val="00A03FE9"/>
    <w:rsid w:val="00A05D16"/>
    <w:rsid w:val="00A06919"/>
    <w:rsid w:val="00A10B4B"/>
    <w:rsid w:val="00A127E5"/>
    <w:rsid w:val="00A15B34"/>
    <w:rsid w:val="00A16FDE"/>
    <w:rsid w:val="00A2142F"/>
    <w:rsid w:val="00A24D29"/>
    <w:rsid w:val="00A3316A"/>
    <w:rsid w:val="00A37D02"/>
    <w:rsid w:val="00A405C3"/>
    <w:rsid w:val="00A573EE"/>
    <w:rsid w:val="00A604C8"/>
    <w:rsid w:val="00A63224"/>
    <w:rsid w:val="00A658F1"/>
    <w:rsid w:val="00A7495A"/>
    <w:rsid w:val="00A80633"/>
    <w:rsid w:val="00A84F7A"/>
    <w:rsid w:val="00A87794"/>
    <w:rsid w:val="00A978B7"/>
    <w:rsid w:val="00AA7737"/>
    <w:rsid w:val="00AA7BB3"/>
    <w:rsid w:val="00AB0E0B"/>
    <w:rsid w:val="00AB1C0C"/>
    <w:rsid w:val="00AB50B9"/>
    <w:rsid w:val="00AB6ED1"/>
    <w:rsid w:val="00AE0E91"/>
    <w:rsid w:val="00AE23FC"/>
    <w:rsid w:val="00AF5080"/>
    <w:rsid w:val="00AF738A"/>
    <w:rsid w:val="00B061D8"/>
    <w:rsid w:val="00B12421"/>
    <w:rsid w:val="00B12A33"/>
    <w:rsid w:val="00B17E36"/>
    <w:rsid w:val="00B30665"/>
    <w:rsid w:val="00B31B66"/>
    <w:rsid w:val="00B337EA"/>
    <w:rsid w:val="00B3438B"/>
    <w:rsid w:val="00B34A7C"/>
    <w:rsid w:val="00B40EE5"/>
    <w:rsid w:val="00B457D4"/>
    <w:rsid w:val="00B508EE"/>
    <w:rsid w:val="00B519E0"/>
    <w:rsid w:val="00B56302"/>
    <w:rsid w:val="00B668D4"/>
    <w:rsid w:val="00B77CB6"/>
    <w:rsid w:val="00B82478"/>
    <w:rsid w:val="00B845DA"/>
    <w:rsid w:val="00B84845"/>
    <w:rsid w:val="00B90D15"/>
    <w:rsid w:val="00B92A76"/>
    <w:rsid w:val="00BB33C6"/>
    <w:rsid w:val="00BC2C18"/>
    <w:rsid w:val="00BC30A1"/>
    <w:rsid w:val="00BD0ACC"/>
    <w:rsid w:val="00BD49FA"/>
    <w:rsid w:val="00BD6039"/>
    <w:rsid w:val="00BE3C8E"/>
    <w:rsid w:val="00BF168B"/>
    <w:rsid w:val="00BF333D"/>
    <w:rsid w:val="00C0143A"/>
    <w:rsid w:val="00C02F08"/>
    <w:rsid w:val="00C0609F"/>
    <w:rsid w:val="00C27A2E"/>
    <w:rsid w:val="00C34809"/>
    <w:rsid w:val="00C40703"/>
    <w:rsid w:val="00C42260"/>
    <w:rsid w:val="00C44053"/>
    <w:rsid w:val="00C44C6C"/>
    <w:rsid w:val="00C46D04"/>
    <w:rsid w:val="00C5148C"/>
    <w:rsid w:val="00C51AF6"/>
    <w:rsid w:val="00C52900"/>
    <w:rsid w:val="00C71103"/>
    <w:rsid w:val="00C76756"/>
    <w:rsid w:val="00C96B28"/>
    <w:rsid w:val="00C97A6C"/>
    <w:rsid w:val="00CA228E"/>
    <w:rsid w:val="00CA284C"/>
    <w:rsid w:val="00CB154A"/>
    <w:rsid w:val="00CB27CE"/>
    <w:rsid w:val="00CC61C1"/>
    <w:rsid w:val="00CD12EC"/>
    <w:rsid w:val="00CD5773"/>
    <w:rsid w:val="00CD7EB6"/>
    <w:rsid w:val="00CE140F"/>
    <w:rsid w:val="00CF2F3D"/>
    <w:rsid w:val="00CF3E77"/>
    <w:rsid w:val="00D021C3"/>
    <w:rsid w:val="00D1047F"/>
    <w:rsid w:val="00D15821"/>
    <w:rsid w:val="00D2171F"/>
    <w:rsid w:val="00D26E92"/>
    <w:rsid w:val="00D308F6"/>
    <w:rsid w:val="00D324FE"/>
    <w:rsid w:val="00D40BAE"/>
    <w:rsid w:val="00D63035"/>
    <w:rsid w:val="00D7069C"/>
    <w:rsid w:val="00D7666B"/>
    <w:rsid w:val="00DA14B6"/>
    <w:rsid w:val="00DA2988"/>
    <w:rsid w:val="00DA3439"/>
    <w:rsid w:val="00DA4725"/>
    <w:rsid w:val="00DA684A"/>
    <w:rsid w:val="00DB1705"/>
    <w:rsid w:val="00DB2A9B"/>
    <w:rsid w:val="00DB700E"/>
    <w:rsid w:val="00DB75A4"/>
    <w:rsid w:val="00DC323A"/>
    <w:rsid w:val="00DC33F4"/>
    <w:rsid w:val="00DC3961"/>
    <w:rsid w:val="00DC4479"/>
    <w:rsid w:val="00DD32D2"/>
    <w:rsid w:val="00DD4406"/>
    <w:rsid w:val="00DE013F"/>
    <w:rsid w:val="00DE2443"/>
    <w:rsid w:val="00DE429C"/>
    <w:rsid w:val="00DF2264"/>
    <w:rsid w:val="00DF3215"/>
    <w:rsid w:val="00DF38E7"/>
    <w:rsid w:val="00DF3C35"/>
    <w:rsid w:val="00E01D3E"/>
    <w:rsid w:val="00E02644"/>
    <w:rsid w:val="00E049B5"/>
    <w:rsid w:val="00E12E48"/>
    <w:rsid w:val="00E2274D"/>
    <w:rsid w:val="00E2302D"/>
    <w:rsid w:val="00E2407E"/>
    <w:rsid w:val="00E37A8E"/>
    <w:rsid w:val="00E4318F"/>
    <w:rsid w:val="00E44545"/>
    <w:rsid w:val="00E45DB5"/>
    <w:rsid w:val="00E53D1E"/>
    <w:rsid w:val="00E640EA"/>
    <w:rsid w:val="00E93DB6"/>
    <w:rsid w:val="00E9483A"/>
    <w:rsid w:val="00EA0EE5"/>
    <w:rsid w:val="00EA23D7"/>
    <w:rsid w:val="00EA2435"/>
    <w:rsid w:val="00EA792F"/>
    <w:rsid w:val="00EB5AF2"/>
    <w:rsid w:val="00EB6800"/>
    <w:rsid w:val="00EB7978"/>
    <w:rsid w:val="00EC09F2"/>
    <w:rsid w:val="00EC1C32"/>
    <w:rsid w:val="00EC2585"/>
    <w:rsid w:val="00ED79A4"/>
    <w:rsid w:val="00EE21FB"/>
    <w:rsid w:val="00EE327D"/>
    <w:rsid w:val="00EE5672"/>
    <w:rsid w:val="00EF719D"/>
    <w:rsid w:val="00F0503F"/>
    <w:rsid w:val="00F1385D"/>
    <w:rsid w:val="00F31F61"/>
    <w:rsid w:val="00F33319"/>
    <w:rsid w:val="00F4456B"/>
    <w:rsid w:val="00F445F4"/>
    <w:rsid w:val="00F4676A"/>
    <w:rsid w:val="00F471C3"/>
    <w:rsid w:val="00F508AB"/>
    <w:rsid w:val="00F567EE"/>
    <w:rsid w:val="00F56907"/>
    <w:rsid w:val="00F603C1"/>
    <w:rsid w:val="00F73BCE"/>
    <w:rsid w:val="00F74B9C"/>
    <w:rsid w:val="00F80346"/>
    <w:rsid w:val="00F90949"/>
    <w:rsid w:val="00FA1C99"/>
    <w:rsid w:val="00FA29C1"/>
    <w:rsid w:val="00FA76AF"/>
    <w:rsid w:val="00FB07A4"/>
    <w:rsid w:val="00FB101D"/>
    <w:rsid w:val="00FB323A"/>
    <w:rsid w:val="00FB3D2E"/>
    <w:rsid w:val="00FB401D"/>
    <w:rsid w:val="00FB643E"/>
    <w:rsid w:val="00FC0E3A"/>
    <w:rsid w:val="00FC26BB"/>
    <w:rsid w:val="00FC5978"/>
    <w:rsid w:val="00FD0313"/>
    <w:rsid w:val="00FD32EC"/>
    <w:rsid w:val="00FD601B"/>
    <w:rsid w:val="00FE2DEF"/>
    <w:rsid w:val="00FE4101"/>
    <w:rsid w:val="00FE4F5F"/>
    <w:rsid w:val="00FE7F52"/>
    <w:rsid w:val="00FE7FE8"/>
    <w:rsid w:val="00FF6B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184191EF-32A3-4C60-A566-06B797E6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sv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2432</TotalTime>
  <Pages>13</Pages>
  <Words>4015</Words>
  <Characters>22087</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26050</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487</cp:revision>
  <dcterms:created xsi:type="dcterms:W3CDTF">2026-05-19T07:14:00Z</dcterms:created>
  <dcterms:modified xsi:type="dcterms:W3CDTF">2026-09-21T09:00:00Z</dcterms:modified>
</cp:coreProperties>
</file>