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768A306F" w:rsidR="00664435" w:rsidRPr="005507CB" w:rsidRDefault="00E666AC" w:rsidP="00DE429C">
      <w:pPr>
        <w:jc w:val="center"/>
        <w:rPr>
          <w:b/>
          <w:bCs/>
          <w:color w:val="F7A525"/>
          <w:sz w:val="56"/>
          <w:szCs w:val="56"/>
        </w:rPr>
      </w:pPr>
      <w:r>
        <w:rPr>
          <w:b/>
          <w:bCs/>
          <w:color w:val="F7A525"/>
          <w:sz w:val="56"/>
          <w:szCs w:val="56"/>
        </w:rPr>
        <w:t>LUGARES DE TRABAJO</w:t>
      </w:r>
    </w:p>
    <w:p w14:paraId="215309B0" w14:textId="2DCA2FC9" w:rsidR="00D021C3" w:rsidRDefault="0052089E" w:rsidP="00A7495A">
      <w:pPr>
        <w:jc w:val="center"/>
        <w:rPr>
          <w:b/>
          <w:bCs/>
        </w:rPr>
      </w:pPr>
      <w:r>
        <w:rPr>
          <w:noProof/>
        </w:rPr>
        <w:drawing>
          <wp:inline distT="0" distB="0" distL="0" distR="0" wp14:anchorId="66E3CEBE" wp14:editId="3D8AEBE9">
            <wp:extent cx="3139200" cy="3139200"/>
            <wp:effectExtent l="0" t="0" r="4445" b="4445"/>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225522D8" w14:textId="0BF0BA6C" w:rsidR="00C77CD9"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77585" w:history="1">
            <w:r w:rsidR="00C77CD9" w:rsidRPr="001363E0">
              <w:rPr>
                <w:rStyle w:val="Hipervnculo"/>
                <w:noProof/>
              </w:rPr>
              <w:t>1.</w:t>
            </w:r>
            <w:r w:rsidR="00C77CD9">
              <w:rPr>
                <w:rFonts w:eastAsiaTheme="minorEastAsia"/>
                <w:noProof/>
                <w:sz w:val="24"/>
                <w:szCs w:val="24"/>
                <w:lang w:eastAsia="es-ES"/>
              </w:rPr>
              <w:tab/>
            </w:r>
            <w:r w:rsidR="00C77CD9" w:rsidRPr="001363E0">
              <w:rPr>
                <w:rStyle w:val="Hipervnculo"/>
                <w:noProof/>
              </w:rPr>
              <w:t>Datos de la empresa</w:t>
            </w:r>
            <w:r w:rsidR="00C77CD9">
              <w:rPr>
                <w:noProof/>
                <w:webHidden/>
              </w:rPr>
              <w:tab/>
            </w:r>
            <w:r w:rsidR="00C77CD9">
              <w:rPr>
                <w:noProof/>
                <w:webHidden/>
              </w:rPr>
              <w:fldChar w:fldCharType="begin"/>
            </w:r>
            <w:r w:rsidR="00C77CD9">
              <w:rPr>
                <w:noProof/>
                <w:webHidden/>
              </w:rPr>
              <w:instrText xml:space="preserve"> PAGEREF _Toc240877585 \h </w:instrText>
            </w:r>
            <w:r w:rsidR="00C77CD9">
              <w:rPr>
                <w:noProof/>
                <w:webHidden/>
              </w:rPr>
            </w:r>
            <w:r w:rsidR="00C77CD9">
              <w:rPr>
                <w:noProof/>
                <w:webHidden/>
              </w:rPr>
              <w:fldChar w:fldCharType="separate"/>
            </w:r>
            <w:r w:rsidR="00C77CD9">
              <w:rPr>
                <w:noProof/>
                <w:webHidden/>
              </w:rPr>
              <w:t>3</w:t>
            </w:r>
            <w:r w:rsidR="00C77CD9">
              <w:rPr>
                <w:noProof/>
                <w:webHidden/>
              </w:rPr>
              <w:fldChar w:fldCharType="end"/>
            </w:r>
          </w:hyperlink>
        </w:p>
        <w:p w14:paraId="37267E14" w14:textId="1C5B493E" w:rsidR="00C77CD9" w:rsidRDefault="00C77CD9">
          <w:pPr>
            <w:pStyle w:val="TDC1"/>
            <w:tabs>
              <w:tab w:val="left" w:pos="480"/>
              <w:tab w:val="right" w:leader="dot" w:pos="8494"/>
            </w:tabs>
            <w:rPr>
              <w:rFonts w:eastAsiaTheme="minorEastAsia"/>
              <w:noProof/>
              <w:sz w:val="24"/>
              <w:szCs w:val="24"/>
              <w:lang w:eastAsia="es-ES"/>
            </w:rPr>
          </w:pPr>
          <w:hyperlink w:anchor="_Toc240877586" w:history="1">
            <w:r w:rsidRPr="001363E0">
              <w:rPr>
                <w:rStyle w:val="Hipervnculo"/>
                <w:noProof/>
              </w:rPr>
              <w:t>2.</w:t>
            </w:r>
            <w:r>
              <w:rPr>
                <w:rFonts w:eastAsiaTheme="minorEastAsia"/>
                <w:noProof/>
                <w:sz w:val="24"/>
                <w:szCs w:val="24"/>
                <w:lang w:eastAsia="es-ES"/>
              </w:rPr>
              <w:tab/>
            </w:r>
            <w:r w:rsidRPr="001363E0">
              <w:rPr>
                <w:rStyle w:val="Hipervnculo"/>
                <w:noProof/>
              </w:rPr>
              <w:t>Introducción</w:t>
            </w:r>
            <w:r>
              <w:rPr>
                <w:noProof/>
                <w:webHidden/>
              </w:rPr>
              <w:tab/>
            </w:r>
            <w:r>
              <w:rPr>
                <w:noProof/>
                <w:webHidden/>
              </w:rPr>
              <w:fldChar w:fldCharType="begin"/>
            </w:r>
            <w:r>
              <w:rPr>
                <w:noProof/>
                <w:webHidden/>
              </w:rPr>
              <w:instrText xml:space="preserve"> PAGEREF _Toc240877586 \h </w:instrText>
            </w:r>
            <w:r>
              <w:rPr>
                <w:noProof/>
                <w:webHidden/>
              </w:rPr>
            </w:r>
            <w:r>
              <w:rPr>
                <w:noProof/>
                <w:webHidden/>
              </w:rPr>
              <w:fldChar w:fldCharType="separate"/>
            </w:r>
            <w:r>
              <w:rPr>
                <w:noProof/>
                <w:webHidden/>
              </w:rPr>
              <w:t>3</w:t>
            </w:r>
            <w:r>
              <w:rPr>
                <w:noProof/>
                <w:webHidden/>
              </w:rPr>
              <w:fldChar w:fldCharType="end"/>
            </w:r>
          </w:hyperlink>
        </w:p>
        <w:p w14:paraId="5ABF954A" w14:textId="563B1E11" w:rsidR="00C77CD9" w:rsidRDefault="00C77CD9">
          <w:pPr>
            <w:pStyle w:val="TDC1"/>
            <w:tabs>
              <w:tab w:val="left" w:pos="480"/>
              <w:tab w:val="right" w:leader="dot" w:pos="8494"/>
            </w:tabs>
            <w:rPr>
              <w:rFonts w:eastAsiaTheme="minorEastAsia"/>
              <w:noProof/>
              <w:sz w:val="24"/>
              <w:szCs w:val="24"/>
              <w:lang w:eastAsia="es-ES"/>
            </w:rPr>
          </w:pPr>
          <w:hyperlink w:anchor="_Toc240877587" w:history="1">
            <w:r w:rsidRPr="001363E0">
              <w:rPr>
                <w:rStyle w:val="Hipervnculo"/>
                <w:noProof/>
              </w:rPr>
              <w:t>3.</w:t>
            </w:r>
            <w:r>
              <w:rPr>
                <w:rFonts w:eastAsiaTheme="minorEastAsia"/>
                <w:noProof/>
                <w:sz w:val="24"/>
                <w:szCs w:val="24"/>
                <w:lang w:eastAsia="es-ES"/>
              </w:rPr>
              <w:tab/>
            </w:r>
            <w:r w:rsidRPr="001363E0">
              <w:rPr>
                <w:rStyle w:val="Hipervnculo"/>
                <w:noProof/>
              </w:rPr>
              <w:t>Objetivos</w:t>
            </w:r>
            <w:r>
              <w:rPr>
                <w:noProof/>
                <w:webHidden/>
              </w:rPr>
              <w:tab/>
            </w:r>
            <w:r>
              <w:rPr>
                <w:noProof/>
                <w:webHidden/>
              </w:rPr>
              <w:fldChar w:fldCharType="begin"/>
            </w:r>
            <w:r>
              <w:rPr>
                <w:noProof/>
                <w:webHidden/>
              </w:rPr>
              <w:instrText xml:space="preserve"> PAGEREF _Toc240877587 \h </w:instrText>
            </w:r>
            <w:r>
              <w:rPr>
                <w:noProof/>
                <w:webHidden/>
              </w:rPr>
            </w:r>
            <w:r>
              <w:rPr>
                <w:noProof/>
                <w:webHidden/>
              </w:rPr>
              <w:fldChar w:fldCharType="separate"/>
            </w:r>
            <w:r>
              <w:rPr>
                <w:noProof/>
                <w:webHidden/>
              </w:rPr>
              <w:t>4</w:t>
            </w:r>
            <w:r>
              <w:rPr>
                <w:noProof/>
                <w:webHidden/>
              </w:rPr>
              <w:fldChar w:fldCharType="end"/>
            </w:r>
          </w:hyperlink>
        </w:p>
        <w:p w14:paraId="02CF116D" w14:textId="75627B39" w:rsidR="00C77CD9" w:rsidRDefault="00C77CD9">
          <w:pPr>
            <w:pStyle w:val="TDC1"/>
            <w:tabs>
              <w:tab w:val="left" w:pos="480"/>
              <w:tab w:val="right" w:leader="dot" w:pos="8494"/>
            </w:tabs>
            <w:rPr>
              <w:rFonts w:eastAsiaTheme="minorEastAsia"/>
              <w:noProof/>
              <w:sz w:val="24"/>
              <w:szCs w:val="24"/>
              <w:lang w:eastAsia="es-ES"/>
            </w:rPr>
          </w:pPr>
          <w:hyperlink w:anchor="_Toc240877588" w:history="1">
            <w:r w:rsidRPr="001363E0">
              <w:rPr>
                <w:rStyle w:val="Hipervnculo"/>
                <w:noProof/>
              </w:rPr>
              <w:t>4.</w:t>
            </w:r>
            <w:r>
              <w:rPr>
                <w:rFonts w:eastAsiaTheme="minorEastAsia"/>
                <w:noProof/>
                <w:sz w:val="24"/>
                <w:szCs w:val="24"/>
                <w:lang w:eastAsia="es-ES"/>
              </w:rPr>
              <w:tab/>
            </w:r>
            <w:r w:rsidRPr="001363E0">
              <w:rPr>
                <w:rStyle w:val="Hipervnculo"/>
                <w:noProof/>
              </w:rPr>
              <w:t>Metodología</w:t>
            </w:r>
            <w:r>
              <w:rPr>
                <w:noProof/>
                <w:webHidden/>
              </w:rPr>
              <w:tab/>
            </w:r>
            <w:r>
              <w:rPr>
                <w:noProof/>
                <w:webHidden/>
              </w:rPr>
              <w:fldChar w:fldCharType="begin"/>
            </w:r>
            <w:r>
              <w:rPr>
                <w:noProof/>
                <w:webHidden/>
              </w:rPr>
              <w:instrText xml:space="preserve"> PAGEREF _Toc240877588 \h </w:instrText>
            </w:r>
            <w:r>
              <w:rPr>
                <w:noProof/>
                <w:webHidden/>
              </w:rPr>
            </w:r>
            <w:r>
              <w:rPr>
                <w:noProof/>
                <w:webHidden/>
              </w:rPr>
              <w:fldChar w:fldCharType="separate"/>
            </w:r>
            <w:r>
              <w:rPr>
                <w:noProof/>
                <w:webHidden/>
              </w:rPr>
              <w:t>4</w:t>
            </w:r>
            <w:r>
              <w:rPr>
                <w:noProof/>
                <w:webHidden/>
              </w:rPr>
              <w:fldChar w:fldCharType="end"/>
            </w:r>
          </w:hyperlink>
        </w:p>
        <w:p w14:paraId="5CDC3865" w14:textId="493BAA68" w:rsidR="00C77CD9" w:rsidRDefault="00C77CD9">
          <w:pPr>
            <w:pStyle w:val="TDC1"/>
            <w:tabs>
              <w:tab w:val="left" w:pos="480"/>
              <w:tab w:val="right" w:leader="dot" w:pos="8494"/>
            </w:tabs>
            <w:rPr>
              <w:rFonts w:eastAsiaTheme="minorEastAsia"/>
              <w:noProof/>
              <w:sz w:val="24"/>
              <w:szCs w:val="24"/>
              <w:lang w:eastAsia="es-ES"/>
            </w:rPr>
          </w:pPr>
          <w:hyperlink w:anchor="_Toc240877589" w:history="1">
            <w:r w:rsidRPr="001363E0">
              <w:rPr>
                <w:rStyle w:val="Hipervnculo"/>
                <w:noProof/>
              </w:rPr>
              <w:t>5.</w:t>
            </w:r>
            <w:r>
              <w:rPr>
                <w:rFonts w:eastAsiaTheme="minorEastAsia"/>
                <w:noProof/>
                <w:sz w:val="24"/>
                <w:szCs w:val="24"/>
                <w:lang w:eastAsia="es-ES"/>
              </w:rPr>
              <w:tab/>
            </w:r>
            <w:r w:rsidRPr="001363E0">
              <w:rPr>
                <w:rStyle w:val="Hipervnculo"/>
                <w:noProof/>
              </w:rPr>
              <w:t>Alcance</w:t>
            </w:r>
            <w:r>
              <w:rPr>
                <w:noProof/>
                <w:webHidden/>
              </w:rPr>
              <w:tab/>
            </w:r>
            <w:r>
              <w:rPr>
                <w:noProof/>
                <w:webHidden/>
              </w:rPr>
              <w:fldChar w:fldCharType="begin"/>
            </w:r>
            <w:r>
              <w:rPr>
                <w:noProof/>
                <w:webHidden/>
              </w:rPr>
              <w:instrText xml:space="preserve"> PAGEREF _Toc240877589 \h </w:instrText>
            </w:r>
            <w:r>
              <w:rPr>
                <w:noProof/>
                <w:webHidden/>
              </w:rPr>
            </w:r>
            <w:r>
              <w:rPr>
                <w:noProof/>
                <w:webHidden/>
              </w:rPr>
              <w:fldChar w:fldCharType="separate"/>
            </w:r>
            <w:r>
              <w:rPr>
                <w:noProof/>
                <w:webHidden/>
              </w:rPr>
              <w:t>5</w:t>
            </w:r>
            <w:r>
              <w:rPr>
                <w:noProof/>
                <w:webHidden/>
              </w:rPr>
              <w:fldChar w:fldCharType="end"/>
            </w:r>
          </w:hyperlink>
        </w:p>
        <w:p w14:paraId="076C6492" w14:textId="116CB9FE" w:rsidR="00C77CD9" w:rsidRDefault="00C77CD9">
          <w:pPr>
            <w:pStyle w:val="TDC1"/>
            <w:tabs>
              <w:tab w:val="left" w:pos="480"/>
              <w:tab w:val="right" w:leader="dot" w:pos="8494"/>
            </w:tabs>
            <w:rPr>
              <w:rFonts w:eastAsiaTheme="minorEastAsia"/>
              <w:noProof/>
              <w:sz w:val="24"/>
              <w:szCs w:val="24"/>
              <w:lang w:eastAsia="es-ES"/>
            </w:rPr>
          </w:pPr>
          <w:hyperlink w:anchor="_Toc240877590" w:history="1">
            <w:r w:rsidRPr="001363E0">
              <w:rPr>
                <w:rStyle w:val="Hipervnculo"/>
                <w:noProof/>
              </w:rPr>
              <w:t>6.</w:t>
            </w:r>
            <w:r>
              <w:rPr>
                <w:rFonts w:eastAsiaTheme="minorEastAsia"/>
                <w:noProof/>
                <w:sz w:val="24"/>
                <w:szCs w:val="24"/>
                <w:lang w:eastAsia="es-ES"/>
              </w:rPr>
              <w:tab/>
            </w:r>
            <w:r w:rsidRPr="001363E0">
              <w:rPr>
                <w:rStyle w:val="Hipervnculo"/>
                <w:noProof/>
              </w:rPr>
              <w:t>Normativa nacional de aplicación</w:t>
            </w:r>
            <w:r>
              <w:rPr>
                <w:noProof/>
                <w:webHidden/>
              </w:rPr>
              <w:tab/>
            </w:r>
            <w:r>
              <w:rPr>
                <w:noProof/>
                <w:webHidden/>
              </w:rPr>
              <w:fldChar w:fldCharType="begin"/>
            </w:r>
            <w:r>
              <w:rPr>
                <w:noProof/>
                <w:webHidden/>
              </w:rPr>
              <w:instrText xml:space="preserve"> PAGEREF _Toc240877590 \h </w:instrText>
            </w:r>
            <w:r>
              <w:rPr>
                <w:noProof/>
                <w:webHidden/>
              </w:rPr>
            </w:r>
            <w:r>
              <w:rPr>
                <w:noProof/>
                <w:webHidden/>
              </w:rPr>
              <w:fldChar w:fldCharType="separate"/>
            </w:r>
            <w:r>
              <w:rPr>
                <w:noProof/>
                <w:webHidden/>
              </w:rPr>
              <w:t>5</w:t>
            </w:r>
            <w:r>
              <w:rPr>
                <w:noProof/>
                <w:webHidden/>
              </w:rPr>
              <w:fldChar w:fldCharType="end"/>
            </w:r>
          </w:hyperlink>
        </w:p>
        <w:p w14:paraId="645AF267" w14:textId="036FA208" w:rsidR="00C77CD9" w:rsidRDefault="00C77CD9">
          <w:pPr>
            <w:pStyle w:val="TDC1"/>
            <w:tabs>
              <w:tab w:val="left" w:pos="480"/>
              <w:tab w:val="right" w:leader="dot" w:pos="8494"/>
            </w:tabs>
            <w:rPr>
              <w:rFonts w:eastAsiaTheme="minorEastAsia"/>
              <w:noProof/>
              <w:sz w:val="24"/>
              <w:szCs w:val="24"/>
              <w:lang w:eastAsia="es-ES"/>
            </w:rPr>
          </w:pPr>
          <w:hyperlink w:anchor="_Toc240877591" w:history="1">
            <w:r w:rsidRPr="001363E0">
              <w:rPr>
                <w:rStyle w:val="Hipervnculo"/>
                <w:noProof/>
              </w:rPr>
              <w:t>7.</w:t>
            </w:r>
            <w:r>
              <w:rPr>
                <w:rFonts w:eastAsiaTheme="minorEastAsia"/>
                <w:noProof/>
                <w:sz w:val="24"/>
                <w:szCs w:val="24"/>
                <w:lang w:eastAsia="es-ES"/>
              </w:rPr>
              <w:tab/>
            </w:r>
            <w:r w:rsidRPr="001363E0">
              <w:rPr>
                <w:rStyle w:val="Hipervnculo"/>
                <w:noProof/>
              </w:rPr>
              <w:t>Cuestionario</w:t>
            </w:r>
            <w:r>
              <w:rPr>
                <w:noProof/>
                <w:webHidden/>
              </w:rPr>
              <w:tab/>
            </w:r>
            <w:r>
              <w:rPr>
                <w:noProof/>
                <w:webHidden/>
              </w:rPr>
              <w:fldChar w:fldCharType="begin"/>
            </w:r>
            <w:r>
              <w:rPr>
                <w:noProof/>
                <w:webHidden/>
              </w:rPr>
              <w:instrText xml:space="preserve"> PAGEREF _Toc240877591 \h </w:instrText>
            </w:r>
            <w:r>
              <w:rPr>
                <w:noProof/>
                <w:webHidden/>
              </w:rPr>
            </w:r>
            <w:r>
              <w:rPr>
                <w:noProof/>
                <w:webHidden/>
              </w:rPr>
              <w:fldChar w:fldCharType="separate"/>
            </w:r>
            <w:r>
              <w:rPr>
                <w:noProof/>
                <w:webHidden/>
              </w:rPr>
              <w:t>5</w:t>
            </w:r>
            <w:r>
              <w:rPr>
                <w:noProof/>
                <w:webHidden/>
              </w:rPr>
              <w:fldChar w:fldCharType="end"/>
            </w:r>
          </w:hyperlink>
        </w:p>
        <w:p w14:paraId="1012508F" w14:textId="7C2D0E85" w:rsidR="00C77CD9" w:rsidRDefault="00C77CD9">
          <w:pPr>
            <w:pStyle w:val="TDC1"/>
            <w:tabs>
              <w:tab w:val="left" w:pos="480"/>
              <w:tab w:val="right" w:leader="dot" w:pos="8494"/>
            </w:tabs>
            <w:rPr>
              <w:rFonts w:eastAsiaTheme="minorEastAsia"/>
              <w:noProof/>
              <w:sz w:val="24"/>
              <w:szCs w:val="24"/>
              <w:lang w:eastAsia="es-ES"/>
            </w:rPr>
          </w:pPr>
          <w:hyperlink w:anchor="_Toc240877592" w:history="1">
            <w:r w:rsidRPr="001363E0">
              <w:rPr>
                <w:rStyle w:val="Hipervnculo"/>
                <w:noProof/>
              </w:rPr>
              <w:t>8.</w:t>
            </w:r>
            <w:r>
              <w:rPr>
                <w:rFonts w:eastAsiaTheme="minorEastAsia"/>
                <w:noProof/>
                <w:sz w:val="24"/>
                <w:szCs w:val="24"/>
                <w:lang w:eastAsia="es-ES"/>
              </w:rPr>
              <w:tab/>
            </w:r>
            <w:r w:rsidRPr="001363E0">
              <w:rPr>
                <w:rStyle w:val="Hipervnculo"/>
                <w:noProof/>
              </w:rPr>
              <w:t>Resultados</w:t>
            </w:r>
            <w:r>
              <w:rPr>
                <w:noProof/>
                <w:webHidden/>
              </w:rPr>
              <w:tab/>
            </w:r>
            <w:r>
              <w:rPr>
                <w:noProof/>
                <w:webHidden/>
              </w:rPr>
              <w:fldChar w:fldCharType="begin"/>
            </w:r>
            <w:r>
              <w:rPr>
                <w:noProof/>
                <w:webHidden/>
              </w:rPr>
              <w:instrText xml:space="preserve"> PAGEREF _Toc240877592 \h </w:instrText>
            </w:r>
            <w:r>
              <w:rPr>
                <w:noProof/>
                <w:webHidden/>
              </w:rPr>
            </w:r>
            <w:r>
              <w:rPr>
                <w:noProof/>
                <w:webHidden/>
              </w:rPr>
              <w:fldChar w:fldCharType="separate"/>
            </w:r>
            <w:r>
              <w:rPr>
                <w:noProof/>
                <w:webHidden/>
              </w:rPr>
              <w:t>7</w:t>
            </w:r>
            <w:r>
              <w:rPr>
                <w:noProof/>
                <w:webHidden/>
              </w:rPr>
              <w:fldChar w:fldCharType="end"/>
            </w:r>
          </w:hyperlink>
        </w:p>
        <w:p w14:paraId="29A92A15" w14:textId="0AC2DADD" w:rsidR="00C77CD9" w:rsidRDefault="00C77CD9">
          <w:pPr>
            <w:pStyle w:val="TDC2"/>
            <w:tabs>
              <w:tab w:val="left" w:pos="960"/>
              <w:tab w:val="right" w:leader="dot" w:pos="8494"/>
            </w:tabs>
            <w:rPr>
              <w:rFonts w:eastAsiaTheme="minorEastAsia"/>
              <w:noProof/>
              <w:sz w:val="24"/>
              <w:szCs w:val="24"/>
              <w:lang w:eastAsia="es-ES"/>
            </w:rPr>
          </w:pPr>
          <w:hyperlink w:anchor="_Toc240877593" w:history="1">
            <w:r w:rsidRPr="001363E0">
              <w:rPr>
                <w:rStyle w:val="Hipervnculo"/>
                <w:noProof/>
              </w:rPr>
              <w:t>8.1.</w:t>
            </w:r>
            <w:r>
              <w:rPr>
                <w:rFonts w:eastAsiaTheme="minorEastAsia"/>
                <w:noProof/>
                <w:sz w:val="24"/>
                <w:szCs w:val="24"/>
                <w:lang w:eastAsia="es-ES"/>
              </w:rPr>
              <w:tab/>
            </w:r>
            <w:r w:rsidRPr="001363E0">
              <w:rPr>
                <w:rStyle w:val="Hipervnculo"/>
                <w:noProof/>
              </w:rPr>
              <w:t>Ítems que se cumplen parcialmente</w:t>
            </w:r>
            <w:r>
              <w:rPr>
                <w:noProof/>
                <w:webHidden/>
              </w:rPr>
              <w:tab/>
            </w:r>
            <w:r>
              <w:rPr>
                <w:noProof/>
                <w:webHidden/>
              </w:rPr>
              <w:fldChar w:fldCharType="begin"/>
            </w:r>
            <w:r>
              <w:rPr>
                <w:noProof/>
                <w:webHidden/>
              </w:rPr>
              <w:instrText xml:space="preserve"> PAGEREF _Toc240877593 \h </w:instrText>
            </w:r>
            <w:r>
              <w:rPr>
                <w:noProof/>
                <w:webHidden/>
              </w:rPr>
            </w:r>
            <w:r>
              <w:rPr>
                <w:noProof/>
                <w:webHidden/>
              </w:rPr>
              <w:fldChar w:fldCharType="separate"/>
            </w:r>
            <w:r>
              <w:rPr>
                <w:noProof/>
                <w:webHidden/>
              </w:rPr>
              <w:t>7</w:t>
            </w:r>
            <w:r>
              <w:rPr>
                <w:noProof/>
                <w:webHidden/>
              </w:rPr>
              <w:fldChar w:fldCharType="end"/>
            </w:r>
          </w:hyperlink>
        </w:p>
        <w:p w14:paraId="59C040F1" w14:textId="3E0BA742" w:rsidR="00C77CD9" w:rsidRDefault="00C77CD9">
          <w:pPr>
            <w:pStyle w:val="TDC2"/>
            <w:tabs>
              <w:tab w:val="left" w:pos="960"/>
              <w:tab w:val="right" w:leader="dot" w:pos="8494"/>
            </w:tabs>
            <w:rPr>
              <w:rFonts w:eastAsiaTheme="minorEastAsia"/>
              <w:noProof/>
              <w:sz w:val="24"/>
              <w:szCs w:val="24"/>
              <w:lang w:eastAsia="es-ES"/>
            </w:rPr>
          </w:pPr>
          <w:hyperlink w:anchor="_Toc240877594" w:history="1">
            <w:r w:rsidRPr="001363E0">
              <w:rPr>
                <w:rStyle w:val="Hipervnculo"/>
                <w:noProof/>
              </w:rPr>
              <w:t>8.2.</w:t>
            </w:r>
            <w:r>
              <w:rPr>
                <w:rFonts w:eastAsiaTheme="minorEastAsia"/>
                <w:noProof/>
                <w:sz w:val="24"/>
                <w:szCs w:val="24"/>
                <w:lang w:eastAsia="es-ES"/>
              </w:rPr>
              <w:tab/>
            </w:r>
            <w:r w:rsidRPr="001363E0">
              <w:rPr>
                <w:rStyle w:val="Hipervnculo"/>
                <w:noProof/>
              </w:rPr>
              <w:t>Ítems que no se cumplen</w:t>
            </w:r>
            <w:r>
              <w:rPr>
                <w:noProof/>
                <w:webHidden/>
              </w:rPr>
              <w:tab/>
            </w:r>
            <w:r>
              <w:rPr>
                <w:noProof/>
                <w:webHidden/>
              </w:rPr>
              <w:fldChar w:fldCharType="begin"/>
            </w:r>
            <w:r>
              <w:rPr>
                <w:noProof/>
                <w:webHidden/>
              </w:rPr>
              <w:instrText xml:space="preserve"> PAGEREF _Toc240877594 \h </w:instrText>
            </w:r>
            <w:r>
              <w:rPr>
                <w:noProof/>
                <w:webHidden/>
              </w:rPr>
            </w:r>
            <w:r>
              <w:rPr>
                <w:noProof/>
                <w:webHidden/>
              </w:rPr>
              <w:fldChar w:fldCharType="separate"/>
            </w:r>
            <w:r>
              <w:rPr>
                <w:noProof/>
                <w:webHidden/>
              </w:rPr>
              <w:t>8</w:t>
            </w:r>
            <w:r>
              <w:rPr>
                <w:noProof/>
                <w:webHidden/>
              </w:rPr>
              <w:fldChar w:fldCharType="end"/>
            </w:r>
          </w:hyperlink>
        </w:p>
        <w:p w14:paraId="3F884B2C" w14:textId="3DFC1F71" w:rsidR="00C77CD9" w:rsidRDefault="00C77CD9">
          <w:pPr>
            <w:pStyle w:val="TDC1"/>
            <w:tabs>
              <w:tab w:val="left" w:pos="480"/>
              <w:tab w:val="right" w:leader="dot" w:pos="8494"/>
            </w:tabs>
            <w:rPr>
              <w:rFonts w:eastAsiaTheme="minorEastAsia"/>
              <w:noProof/>
              <w:sz w:val="24"/>
              <w:szCs w:val="24"/>
              <w:lang w:eastAsia="es-ES"/>
            </w:rPr>
          </w:pPr>
          <w:hyperlink w:anchor="_Toc240877595" w:history="1">
            <w:r w:rsidRPr="001363E0">
              <w:rPr>
                <w:rStyle w:val="Hipervnculo"/>
                <w:noProof/>
              </w:rPr>
              <w:t>9.</w:t>
            </w:r>
            <w:r>
              <w:rPr>
                <w:rFonts w:eastAsiaTheme="minorEastAsia"/>
                <w:noProof/>
                <w:sz w:val="24"/>
                <w:szCs w:val="24"/>
                <w:lang w:eastAsia="es-ES"/>
              </w:rPr>
              <w:tab/>
            </w:r>
            <w:r w:rsidRPr="001363E0">
              <w:rPr>
                <w:rStyle w:val="Hipervnculo"/>
                <w:noProof/>
              </w:rPr>
              <w:t>Conclusiones</w:t>
            </w:r>
            <w:r>
              <w:rPr>
                <w:noProof/>
                <w:webHidden/>
              </w:rPr>
              <w:tab/>
            </w:r>
            <w:r>
              <w:rPr>
                <w:noProof/>
                <w:webHidden/>
              </w:rPr>
              <w:fldChar w:fldCharType="begin"/>
            </w:r>
            <w:r>
              <w:rPr>
                <w:noProof/>
                <w:webHidden/>
              </w:rPr>
              <w:instrText xml:space="preserve"> PAGEREF _Toc240877595 \h </w:instrText>
            </w:r>
            <w:r>
              <w:rPr>
                <w:noProof/>
                <w:webHidden/>
              </w:rPr>
            </w:r>
            <w:r>
              <w:rPr>
                <w:noProof/>
                <w:webHidden/>
              </w:rPr>
              <w:fldChar w:fldCharType="separate"/>
            </w:r>
            <w:r>
              <w:rPr>
                <w:noProof/>
                <w:webHidden/>
              </w:rPr>
              <w:t>8</w:t>
            </w:r>
            <w:r>
              <w:rPr>
                <w:noProof/>
                <w:webHidden/>
              </w:rPr>
              <w:fldChar w:fldCharType="end"/>
            </w:r>
          </w:hyperlink>
        </w:p>
        <w:p w14:paraId="6AB8A6DB" w14:textId="4EE702BE" w:rsidR="00C77CD9" w:rsidRDefault="00C77CD9">
          <w:pPr>
            <w:pStyle w:val="TDC1"/>
            <w:tabs>
              <w:tab w:val="left" w:pos="720"/>
              <w:tab w:val="right" w:leader="dot" w:pos="8494"/>
            </w:tabs>
            <w:rPr>
              <w:rFonts w:eastAsiaTheme="minorEastAsia"/>
              <w:noProof/>
              <w:sz w:val="24"/>
              <w:szCs w:val="24"/>
              <w:lang w:eastAsia="es-ES"/>
            </w:rPr>
          </w:pPr>
          <w:hyperlink w:anchor="_Toc240877596" w:history="1">
            <w:r w:rsidRPr="001363E0">
              <w:rPr>
                <w:rStyle w:val="Hipervnculo"/>
                <w:noProof/>
              </w:rPr>
              <w:t>10.</w:t>
            </w:r>
            <w:r>
              <w:rPr>
                <w:rFonts w:eastAsiaTheme="minorEastAsia"/>
                <w:noProof/>
                <w:sz w:val="24"/>
                <w:szCs w:val="24"/>
                <w:lang w:eastAsia="es-ES"/>
              </w:rPr>
              <w:tab/>
            </w:r>
            <w:r w:rsidRPr="001363E0">
              <w:rPr>
                <w:rStyle w:val="Hipervnculo"/>
                <w:noProof/>
              </w:rPr>
              <w:t>Referencias de apoyo</w:t>
            </w:r>
            <w:r>
              <w:rPr>
                <w:noProof/>
                <w:webHidden/>
              </w:rPr>
              <w:tab/>
            </w:r>
            <w:r>
              <w:rPr>
                <w:noProof/>
                <w:webHidden/>
              </w:rPr>
              <w:fldChar w:fldCharType="begin"/>
            </w:r>
            <w:r>
              <w:rPr>
                <w:noProof/>
                <w:webHidden/>
              </w:rPr>
              <w:instrText xml:space="preserve"> PAGEREF _Toc240877596 \h </w:instrText>
            </w:r>
            <w:r>
              <w:rPr>
                <w:noProof/>
                <w:webHidden/>
              </w:rPr>
            </w:r>
            <w:r>
              <w:rPr>
                <w:noProof/>
                <w:webHidden/>
              </w:rPr>
              <w:fldChar w:fldCharType="separate"/>
            </w:r>
            <w:r>
              <w:rPr>
                <w:noProof/>
                <w:webHidden/>
              </w:rPr>
              <w:t>8</w:t>
            </w:r>
            <w:r>
              <w:rPr>
                <w:noProof/>
                <w:webHidden/>
              </w:rPr>
              <w:fldChar w:fldCharType="end"/>
            </w:r>
          </w:hyperlink>
        </w:p>
        <w:p w14:paraId="48E61186" w14:textId="193D0BB3" w:rsidR="00C77CD9" w:rsidRDefault="00C77CD9">
          <w:pPr>
            <w:pStyle w:val="TDC1"/>
            <w:tabs>
              <w:tab w:val="right" w:leader="dot" w:pos="8494"/>
            </w:tabs>
            <w:rPr>
              <w:rFonts w:eastAsiaTheme="minorEastAsia"/>
              <w:noProof/>
              <w:sz w:val="24"/>
              <w:szCs w:val="24"/>
              <w:lang w:eastAsia="es-ES"/>
            </w:rPr>
          </w:pPr>
          <w:hyperlink w:anchor="_Toc240877597" w:history="1">
            <w:r w:rsidRPr="001363E0">
              <w:rPr>
                <w:rStyle w:val="Hipervnculo"/>
                <w:noProof/>
              </w:rPr>
              <w:t>Recuerde</w:t>
            </w:r>
            <w:r>
              <w:rPr>
                <w:noProof/>
                <w:webHidden/>
              </w:rPr>
              <w:tab/>
            </w:r>
            <w:r>
              <w:rPr>
                <w:noProof/>
                <w:webHidden/>
              </w:rPr>
              <w:fldChar w:fldCharType="begin"/>
            </w:r>
            <w:r>
              <w:rPr>
                <w:noProof/>
                <w:webHidden/>
              </w:rPr>
              <w:instrText xml:space="preserve"> PAGEREF _Toc240877597 \h </w:instrText>
            </w:r>
            <w:r>
              <w:rPr>
                <w:noProof/>
                <w:webHidden/>
              </w:rPr>
            </w:r>
            <w:r>
              <w:rPr>
                <w:noProof/>
                <w:webHidden/>
              </w:rPr>
              <w:fldChar w:fldCharType="separate"/>
            </w:r>
            <w:r>
              <w:rPr>
                <w:noProof/>
                <w:webHidden/>
              </w:rPr>
              <w:t>9</w:t>
            </w:r>
            <w:r>
              <w:rPr>
                <w:noProof/>
                <w:webHidden/>
              </w:rPr>
              <w:fldChar w:fldCharType="end"/>
            </w:r>
          </w:hyperlink>
        </w:p>
        <w:p w14:paraId="1A54E0BB" w14:textId="3D3B2616"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77585"/>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77586"/>
      <w:r>
        <w:t>Introducción</w:t>
      </w:r>
      <w:bookmarkEnd w:id="1"/>
    </w:p>
    <w:p w14:paraId="13832B1F" w14:textId="77777777" w:rsidR="006D0623" w:rsidRDefault="006D0623" w:rsidP="006D0623">
      <w:r>
        <w:t>Los lugares de trabajo constituyen el entorno físico en el que las personas trabajadoras desarrollan su actividad y comprenden tanto las áreas edificadas como no edificadas del centro de trabajo a las que deban acceder o permanecer por razón de su trabajo. También forman parte de ellos las instalaciones de servicio o protección, los servicios higiénicos, los locales de descanso, los comedores y los espacios destinados a primeros auxilios.</w:t>
      </w:r>
    </w:p>
    <w:p w14:paraId="42A92F2B" w14:textId="77777777" w:rsidR="006D0623" w:rsidRDefault="006D0623" w:rsidP="006D0623">
      <w:r>
        <w:t>Las condiciones de los lugares de trabajo pueden influir de forma directa en la seguridad, salud y bienestar de las personas trabajadoras. Un diseño inadecuado, la falta de orden y limpieza, deficiencias en las vías de circulación, suelos en mal estado, iluminación insuficiente, condiciones ambientales inadecuadas, ausencia de señalización, deficiencias en las salidas de evacuación o falta de servicios higiénicos y medios de primeros auxilios pueden generar riesgos de caídas, golpes, choques, atrapamientos, incendios, exposición a condiciones ambientales desfavorables u otros daños derivados del entorno laboral.</w:t>
      </w:r>
    </w:p>
    <w:p w14:paraId="1B44E3A4" w14:textId="77777777" w:rsidR="006D0623" w:rsidRDefault="006D0623" w:rsidP="006D0623">
      <w:r>
        <w:t>En el marco de la prevención de riesgos laborales, la gestión preventiva de los lugares de trabajo debe orientarse a garantizar que su utilización no origine riesgos para la seguridad y salud de las personas trabajadoras o, cuando no sea posible eliminarlos, que dichos riesgos se reduzcan al mínimo. Para ello, la empresa debe asegurar unas condiciones adecuadas en materia de seguridad estructural, espacios de trabajo, vías de circulación, orden, limpieza, mantenimiento, señalización, condiciones ambientales, iluminación, servicios higiénicos, locales de descanso y primeros auxilios.</w:t>
      </w:r>
    </w:p>
    <w:p w14:paraId="22BCA628" w14:textId="77777777" w:rsidR="006D0623" w:rsidRDefault="006D0623" w:rsidP="006D0623">
      <w:r>
        <w:t>El presente informe se integra dentro de una herramienta de autodiagnóstico en materia de prevención de riesgos laborales, orientada a que las empresas puedan evaluar de forma estructurada su grado de cumplimiento y madurez preventiva en relación con las condiciones de seguridad y salud de los lugares de trabajo.</w:t>
      </w:r>
    </w:p>
    <w:p w14:paraId="1EF89281" w14:textId="77777777" w:rsidR="006D0623" w:rsidRDefault="006D0623" w:rsidP="006D0623">
      <w:r>
        <w:t xml:space="preserve">Para ello, se propone un cuestionario de autochequeo que permite identificar puntos fuertes, deficiencias, necesidades de mejora y posibles incumplimientos relacionados con las condiciones constructivas, suelos, aberturas, desniveles, escaleras, rampas, vías de circulación, puertas, evacuación, protección contra incendios, orden y limpieza, </w:t>
      </w:r>
      <w:r>
        <w:lastRenderedPageBreak/>
        <w:t>mantenimiento, condiciones ambientales, iluminación, servicios higiénicos, locales de descanso, primeros auxilios, información y participación de las personas trabajadoras.</w:t>
      </w:r>
    </w:p>
    <w:p w14:paraId="58130A7C" w14:textId="7A7C9E4A" w:rsidR="00933401" w:rsidRDefault="006D0623" w:rsidP="006D0623">
      <w:r>
        <w:t>La finalidad del informe no es sustituir a una evaluación técnica específica ni a las comprobaciones reglamentarias realizadas por personal competente, sino ofrecer una visión ordenada y práctica sobre los aspectos mínimos que deberían verificarse para asegurar una gestión adecuada de los lugares de trabajo.</w:t>
      </w:r>
    </w:p>
    <w:p w14:paraId="74DD9299" w14:textId="27A47CB2" w:rsidR="00D76F36" w:rsidRDefault="006D0623" w:rsidP="00D76F36">
      <w:r>
        <w:t xml:space="preserve">Cabe destacar que el </w:t>
      </w:r>
      <w:r w:rsidRPr="006D0623">
        <w:t>Real Decreto 486/1997, de 14 de abril, por el que se establecen las disposiciones mínimas de seguridad y salud en los lugares de trabajo</w:t>
      </w:r>
      <w:r>
        <w:t>, no se aplica a explotaciones minera, ni a establecimientos mineros.</w:t>
      </w:r>
    </w:p>
    <w:p w14:paraId="78B86904" w14:textId="1E9B7007" w:rsidR="009A03C2" w:rsidRDefault="00AE23FC" w:rsidP="00AE23FC">
      <w:pPr>
        <w:pStyle w:val="Ttulo1"/>
        <w:numPr>
          <w:ilvl w:val="0"/>
          <w:numId w:val="1"/>
        </w:numPr>
      </w:pPr>
      <w:bookmarkStart w:id="2" w:name="_Toc240877587"/>
      <w:r>
        <w:t>Objetivos</w:t>
      </w:r>
      <w:bookmarkEnd w:id="2"/>
    </w:p>
    <w:p w14:paraId="392AE7F2" w14:textId="1D9AA60D"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w:t>
      </w:r>
      <w:r w:rsidR="006D0623">
        <w:t>los lugares de trabajo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77588"/>
      <w:r>
        <w:t>Metodología</w:t>
      </w:r>
      <w:bookmarkEnd w:id="3"/>
    </w:p>
    <w:p w14:paraId="1DB0F2A7" w14:textId="39E355A6"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937EF5">
        <w:t>los lugares de trabajo de acuerdo con el Real Decreto 486/1997</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9231A9">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9231A9">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9231A9">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61598D0E" w:rsidR="00A2142F" w:rsidRDefault="00A2142F" w:rsidP="00435CDC">
      <w:r w:rsidRPr="00A2142F">
        <w:lastRenderedPageBreak/>
        <w:t xml:space="preserve">Además del resultado cuantitativo, la metodología debe incorporar una interpretación cualitativa de las respuestas, especialmente en aquellas cuestiones consideradas críticas. </w:t>
      </w:r>
    </w:p>
    <w:p w14:paraId="16FA1791" w14:textId="381CC306" w:rsidR="00435CDC" w:rsidRDefault="00435CDC" w:rsidP="00435CDC">
      <w:pPr>
        <w:pStyle w:val="Ttulo1"/>
        <w:numPr>
          <w:ilvl w:val="0"/>
          <w:numId w:val="1"/>
        </w:numPr>
      </w:pPr>
      <w:r>
        <w:t xml:space="preserve"> </w:t>
      </w:r>
      <w:bookmarkStart w:id="4" w:name="_Toc240877589"/>
      <w:r>
        <w:t>Alcance</w:t>
      </w:r>
      <w:bookmarkEnd w:id="4"/>
    </w:p>
    <w:p w14:paraId="404B750B" w14:textId="77777777" w:rsidR="007D23BA" w:rsidRDefault="007D23BA" w:rsidP="007D23BA">
      <w:r>
        <w:t>El presente informe se centra únicamente en la gestión preventiva de los lugares de trabajo, entendidos como las áreas del centro de trabajo, edificadas o no, en las que las personas trabajadoras deban permanecer o a las que puedan acceder por razón de su actividad laboral.</w:t>
      </w:r>
    </w:p>
    <w:p w14:paraId="13945047" w14:textId="77777777" w:rsidR="007D23BA" w:rsidRDefault="007D23BA" w:rsidP="007D23BA">
      <w:r>
        <w:t>El alcance incluye el análisis de aquellos aspectos que permiten valorar si la empresa mantiene los lugares de trabajo en condiciones adecuadas de seguridad, salud y bienestar, considerando sus condiciones constructivas, espacios de trabajo, vías de circulación, suelos, aberturas, desniveles, escaleras, rampas, puertas, salidas de evacuación, protección contra incendios, instalación eléctrica, orden, limpieza, mantenimiento, señalización, iluminación, condiciones ambientales, servicios higiénicos, locales de descanso y medios de primeros auxilios.</w:t>
      </w:r>
    </w:p>
    <w:p w14:paraId="4F94D8BB" w14:textId="0BFCF6D0" w:rsidR="00435CDC" w:rsidRDefault="00435CDC" w:rsidP="00435CDC">
      <w:pPr>
        <w:pStyle w:val="Ttulo1"/>
        <w:numPr>
          <w:ilvl w:val="0"/>
          <w:numId w:val="1"/>
        </w:numPr>
      </w:pPr>
      <w:bookmarkStart w:id="5" w:name="_Toc240877590"/>
      <w:r>
        <w:t xml:space="preserve">Normativa </w:t>
      </w:r>
      <w:r w:rsidR="009831F2">
        <w:t xml:space="preserve">nacional </w:t>
      </w:r>
      <w:r>
        <w:t>de aplicación</w:t>
      </w:r>
      <w:bookmarkEnd w:id="5"/>
      <w:r w:rsidR="005A61BB">
        <w:t xml:space="preserve"> </w:t>
      </w:r>
    </w:p>
    <w:p w14:paraId="04C6DD70" w14:textId="2CE5750C" w:rsidR="00435CDC" w:rsidRDefault="00711841" w:rsidP="00435CDC">
      <w:r>
        <w:t xml:space="preserve">Como normativa y legislación específica en </w:t>
      </w:r>
      <w:r w:rsidR="00B90CC6">
        <w:t xml:space="preserve">referencia </w:t>
      </w:r>
      <w:r w:rsidR="007D029E">
        <w:t>a los lugares de trabajo</w:t>
      </w:r>
      <w:r>
        <w:t>, nos encontramos la siguiente:</w:t>
      </w:r>
    </w:p>
    <w:p w14:paraId="59037B7A" w14:textId="6CC85690" w:rsidR="00D53F9B" w:rsidRPr="00D53F9B" w:rsidRDefault="00964AAF" w:rsidP="00B92A76">
      <w:pPr>
        <w:pStyle w:val="Prrafodelista"/>
        <w:numPr>
          <w:ilvl w:val="0"/>
          <w:numId w:val="2"/>
        </w:numPr>
      </w:pPr>
      <w:r w:rsidRPr="00964AAF">
        <w:rPr>
          <w:b/>
          <w:bCs/>
        </w:rPr>
        <w:t xml:space="preserve">Real Decreto 486/1997, de 14 de abril, </w:t>
      </w:r>
      <w:r w:rsidRPr="00964AAF">
        <w:t>por el que se establecen las disposiciones mínimas de seguridad y salud en los lugares de trabajo</w:t>
      </w:r>
      <w:r w:rsidRPr="00964AAF">
        <w:rPr>
          <w:b/>
          <w:bCs/>
        </w:rPr>
        <w:t>.</w:t>
      </w:r>
      <w:r w:rsidR="0001323A" w:rsidRPr="0001323A">
        <w:t xml:space="preserve"> </w:t>
      </w:r>
    </w:p>
    <w:p w14:paraId="4B5238D9" w14:textId="2A818BBA" w:rsidR="00435CDC" w:rsidRDefault="00435CDC" w:rsidP="00435CDC">
      <w:pPr>
        <w:pStyle w:val="Ttulo1"/>
        <w:numPr>
          <w:ilvl w:val="0"/>
          <w:numId w:val="1"/>
        </w:numPr>
      </w:pPr>
      <w:bookmarkStart w:id="6" w:name="_Toc240877591"/>
      <w:r>
        <w:t>Cuestionario</w:t>
      </w:r>
      <w:bookmarkEnd w:id="6"/>
      <w:r>
        <w:t xml:space="preserve"> </w:t>
      </w:r>
    </w:p>
    <w:p w14:paraId="74107877" w14:textId="22E0D5F6" w:rsidR="00940657" w:rsidRDefault="009831F2" w:rsidP="00004A2F">
      <w:r>
        <w:t xml:space="preserve">El cuestionario </w:t>
      </w:r>
      <w:r w:rsidR="008559E5">
        <w:t xml:space="preserve">básico de autodiagnóstico sobre </w:t>
      </w:r>
      <w:r w:rsidR="002767F0">
        <w:t>los lugares de trabajo</w:t>
      </w:r>
      <w:r w:rsidR="00B90CC6">
        <w:t xml:space="preserve"> </w:t>
      </w:r>
      <w:r w:rsidR="00C7576E">
        <w:t>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3D25C5" w:rsidRPr="00940657" w14:paraId="6552765E" w14:textId="77777777" w:rsidTr="005114B2">
        <w:trPr>
          <w:trHeight w:val="576"/>
        </w:trPr>
        <w:tc>
          <w:tcPr>
            <w:tcW w:w="224" w:type="pct"/>
            <w:shd w:val="clear" w:color="000000" w:fill="FFFFFF"/>
            <w:vAlign w:val="center"/>
            <w:hideMark/>
          </w:tcPr>
          <w:p w14:paraId="4B1A836C" w14:textId="77777777" w:rsidR="003D25C5" w:rsidRPr="008D670D" w:rsidRDefault="003D25C5" w:rsidP="003D25C5">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vAlign w:val="center"/>
          </w:tcPr>
          <w:p w14:paraId="53309522" w14:textId="2FFC8C7C" w:rsidR="003D25C5" w:rsidRPr="008D670D" w:rsidRDefault="003D25C5" w:rsidP="009231A9">
            <w:r w:rsidRPr="00284811">
              <w:t>La empresa identifica los lugares de trabajo, áreas, instalaciones de servicio, zonas de paso, locales auxiliares y espacios a los que las personas trabajadoras puedan acceder por razón de su trabajo.</w:t>
            </w:r>
          </w:p>
        </w:tc>
        <w:tc>
          <w:tcPr>
            <w:tcW w:w="739" w:type="pct"/>
            <w:vAlign w:val="bottom"/>
          </w:tcPr>
          <w:p w14:paraId="09D61D76" w14:textId="17C4F34C"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6293F87F" w14:textId="77777777" w:rsidTr="005114B2">
        <w:trPr>
          <w:trHeight w:val="288"/>
        </w:trPr>
        <w:tc>
          <w:tcPr>
            <w:tcW w:w="224" w:type="pct"/>
            <w:shd w:val="clear" w:color="000000" w:fill="FFFFFF"/>
            <w:vAlign w:val="center"/>
            <w:hideMark/>
          </w:tcPr>
          <w:p w14:paraId="2793CF7D"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vAlign w:val="center"/>
          </w:tcPr>
          <w:p w14:paraId="6C8BB1FE" w14:textId="06A65022" w:rsidR="003D25C5" w:rsidRPr="001B0AE6" w:rsidRDefault="003D25C5" w:rsidP="009231A9">
            <w:pPr>
              <w:rPr>
                <w:rFonts w:ascii="Aptos" w:hAnsi="Aptos" w:cs="Calibri"/>
                <w:b/>
                <w:bCs/>
                <w:color w:val="000000"/>
              </w:rPr>
            </w:pPr>
            <w:r w:rsidRPr="00284811">
              <w:t>El diseño y características constructivas de los lugares de trabajo ofrecen seguridad frente a resbalones, caídas, choques, golpes, derrumbamientos o caída de materiales.</w:t>
            </w:r>
          </w:p>
        </w:tc>
        <w:tc>
          <w:tcPr>
            <w:tcW w:w="739" w:type="pct"/>
            <w:vAlign w:val="bottom"/>
          </w:tcPr>
          <w:p w14:paraId="46385755" w14:textId="673B2D05" w:rsidR="003D25C5" w:rsidRPr="00B56302" w:rsidRDefault="003D25C5" w:rsidP="003D25C5">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3877DAE0" w14:textId="77777777" w:rsidTr="005114B2">
        <w:trPr>
          <w:trHeight w:val="548"/>
        </w:trPr>
        <w:tc>
          <w:tcPr>
            <w:tcW w:w="224" w:type="pct"/>
            <w:shd w:val="clear" w:color="000000" w:fill="FFFFFF"/>
            <w:vAlign w:val="center"/>
            <w:hideMark/>
          </w:tcPr>
          <w:p w14:paraId="61B1183F" w14:textId="77777777" w:rsidR="003D25C5" w:rsidRPr="00C97A6C" w:rsidRDefault="003D25C5" w:rsidP="003D25C5">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vAlign w:val="center"/>
          </w:tcPr>
          <w:p w14:paraId="61FC093E" w14:textId="355CEF16" w:rsidR="003D25C5" w:rsidRPr="00C953FE" w:rsidRDefault="003D25C5" w:rsidP="009231A9">
            <w:pPr>
              <w:rPr>
                <w:rFonts w:ascii="Aptos" w:hAnsi="Aptos" w:cs="Calibri"/>
                <w:color w:val="000000"/>
              </w:rPr>
            </w:pPr>
            <w:r w:rsidRPr="00284811">
              <w:t>Los espacios de trabajo tienen dimensiones suficientes y permiten realizar las tareas en condiciones seguras, saludables y ergonómicamente aceptables.</w:t>
            </w:r>
          </w:p>
        </w:tc>
        <w:tc>
          <w:tcPr>
            <w:tcW w:w="739" w:type="pct"/>
            <w:vAlign w:val="bottom"/>
          </w:tcPr>
          <w:p w14:paraId="1CFB7FFE" w14:textId="4A4CE5B6" w:rsidR="003D25C5" w:rsidRPr="00B56302" w:rsidRDefault="003D25C5" w:rsidP="003D25C5">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76B25B2E" w14:textId="77777777" w:rsidTr="005114B2">
        <w:trPr>
          <w:trHeight w:val="600"/>
        </w:trPr>
        <w:tc>
          <w:tcPr>
            <w:tcW w:w="224" w:type="pct"/>
            <w:shd w:val="clear" w:color="000000" w:fill="FFFFFF"/>
            <w:vAlign w:val="center"/>
            <w:hideMark/>
          </w:tcPr>
          <w:p w14:paraId="69148FBA" w14:textId="77777777" w:rsidR="003D25C5" w:rsidRPr="003C245C" w:rsidRDefault="003D25C5" w:rsidP="003D25C5">
            <w:pPr>
              <w:spacing w:after="0" w:line="240" w:lineRule="auto"/>
              <w:jc w:val="center"/>
            </w:pPr>
            <w:r w:rsidRPr="003C245C">
              <w:t>4</w:t>
            </w:r>
          </w:p>
        </w:tc>
        <w:tc>
          <w:tcPr>
            <w:tcW w:w="3135" w:type="pct"/>
            <w:vAlign w:val="center"/>
          </w:tcPr>
          <w:p w14:paraId="54DAAFEE" w14:textId="494CE473" w:rsidR="003D25C5" w:rsidRPr="003C245C" w:rsidRDefault="003D25C5" w:rsidP="009231A9">
            <w:pPr>
              <w:rPr>
                <w:rFonts w:ascii="Aptos" w:hAnsi="Aptos" w:cs="Calibri"/>
                <w:color w:val="000000"/>
              </w:rPr>
            </w:pPr>
            <w:r w:rsidRPr="00284811">
              <w:t xml:space="preserve">Los suelos, aberturas, desniveles, escaleras, rampas, escalas, plataformas y zonas con riesgo de caída </w:t>
            </w:r>
            <w:r w:rsidRPr="00284811">
              <w:lastRenderedPageBreak/>
              <w:t>cuentan con protecciones adecuadas y señalización cuando procede.</w:t>
            </w:r>
          </w:p>
        </w:tc>
        <w:tc>
          <w:tcPr>
            <w:tcW w:w="739" w:type="pct"/>
            <w:vAlign w:val="bottom"/>
          </w:tcPr>
          <w:p w14:paraId="649C23BC" w14:textId="65C981EA" w:rsidR="003D25C5" w:rsidRPr="00B56302" w:rsidRDefault="003D25C5" w:rsidP="003D25C5">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74319B6F" w14:textId="77777777" w:rsidTr="005114B2">
        <w:trPr>
          <w:trHeight w:val="576"/>
        </w:trPr>
        <w:tc>
          <w:tcPr>
            <w:tcW w:w="224" w:type="pct"/>
            <w:shd w:val="clear" w:color="000000" w:fill="FFFFFF"/>
            <w:vAlign w:val="center"/>
            <w:hideMark/>
          </w:tcPr>
          <w:p w14:paraId="3360D9C4"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vAlign w:val="center"/>
          </w:tcPr>
          <w:p w14:paraId="258EF6F7" w14:textId="25E4F83B" w:rsidR="003D25C5" w:rsidRPr="009721FD" w:rsidRDefault="003D25C5" w:rsidP="009231A9">
            <w:r w:rsidRPr="00284811">
              <w:t>Los suelos, aberturas, desniveles, escaleras, rampas, escalas, plataformas y zonas con riesgo de caída cuentan con protecciones adecuadas y señalización cuando procede.</w:t>
            </w:r>
          </w:p>
        </w:tc>
        <w:tc>
          <w:tcPr>
            <w:tcW w:w="739" w:type="pct"/>
            <w:vAlign w:val="bottom"/>
          </w:tcPr>
          <w:p w14:paraId="78A5357F" w14:textId="073D7314"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7A3DD229" w14:textId="77777777" w:rsidTr="005114B2">
        <w:trPr>
          <w:trHeight w:val="576"/>
        </w:trPr>
        <w:tc>
          <w:tcPr>
            <w:tcW w:w="224" w:type="pct"/>
            <w:shd w:val="clear" w:color="000000" w:fill="FFFFFF"/>
            <w:vAlign w:val="center"/>
            <w:hideMark/>
          </w:tcPr>
          <w:p w14:paraId="2E24F4FA"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vAlign w:val="center"/>
          </w:tcPr>
          <w:p w14:paraId="5AD6D3D7" w14:textId="5C13AADA" w:rsidR="003D25C5" w:rsidRPr="009721FD" w:rsidRDefault="003D25C5" w:rsidP="009231A9">
            <w:r w:rsidRPr="00284811">
              <w:t>Las vías de circulación, puertas, portones, pasillos, muelles de carga y zonas de tránsito permiten el paso seguro de peatones, vehículos y materiales.</w:t>
            </w:r>
          </w:p>
        </w:tc>
        <w:tc>
          <w:tcPr>
            <w:tcW w:w="739" w:type="pct"/>
            <w:vAlign w:val="bottom"/>
          </w:tcPr>
          <w:p w14:paraId="7E89C1B5" w14:textId="1FD3AFA9" w:rsidR="003D25C5" w:rsidRPr="00B56302" w:rsidRDefault="003D25C5" w:rsidP="003D25C5">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1377F293" w14:textId="77777777" w:rsidTr="005114B2">
        <w:trPr>
          <w:trHeight w:val="576"/>
        </w:trPr>
        <w:tc>
          <w:tcPr>
            <w:tcW w:w="224" w:type="pct"/>
            <w:shd w:val="clear" w:color="000000" w:fill="FFFFFF"/>
            <w:vAlign w:val="center"/>
            <w:hideMark/>
          </w:tcPr>
          <w:p w14:paraId="30B46FEC"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vAlign w:val="center"/>
          </w:tcPr>
          <w:p w14:paraId="1536827C" w14:textId="798E489B" w:rsidR="003D25C5" w:rsidRPr="00E56B1B" w:rsidRDefault="003D25C5" w:rsidP="009231A9">
            <w:pPr>
              <w:rPr>
                <w:rFonts w:ascii="Aptos" w:hAnsi="Aptos" w:cs="Calibri"/>
                <w:color w:val="000000"/>
              </w:rPr>
            </w:pPr>
            <w:r w:rsidRPr="00284811">
              <w:t>Las vías y salidas de evacuación permanecen libres de obstáculos, están señalizadas, permiten una evacuación rápida y segura y disponen de iluminación de emergencia cuando procede.</w:t>
            </w:r>
          </w:p>
        </w:tc>
        <w:tc>
          <w:tcPr>
            <w:tcW w:w="739" w:type="pct"/>
            <w:vAlign w:val="bottom"/>
          </w:tcPr>
          <w:p w14:paraId="6738890A" w14:textId="7720E573"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59BAD47D" w14:textId="77777777" w:rsidTr="005114B2">
        <w:trPr>
          <w:trHeight w:val="576"/>
        </w:trPr>
        <w:tc>
          <w:tcPr>
            <w:tcW w:w="224" w:type="pct"/>
            <w:shd w:val="clear" w:color="000000" w:fill="FFFFFF"/>
            <w:vAlign w:val="center"/>
            <w:hideMark/>
          </w:tcPr>
          <w:p w14:paraId="7BA1B9DB" w14:textId="77777777" w:rsidR="003D25C5" w:rsidRPr="00CD5773" w:rsidRDefault="003D25C5" w:rsidP="003D25C5">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vAlign w:val="center"/>
          </w:tcPr>
          <w:p w14:paraId="0663F934" w14:textId="62845339" w:rsidR="003D25C5" w:rsidRPr="00253A12" w:rsidRDefault="003D25C5" w:rsidP="009231A9">
            <w:pPr>
              <w:rPr>
                <w:rFonts w:ascii="Aptos" w:hAnsi="Aptos" w:cs="Calibri"/>
                <w:color w:val="000000"/>
              </w:rPr>
            </w:pPr>
            <w:r w:rsidRPr="00284811">
              <w:t>Los lugares de trabajo disponen de medidas adecuadas de protección contra incendios, incluyendo equipos de lucha contra incendios, señalización, acceso y mantenimiento cuando procede.</w:t>
            </w:r>
          </w:p>
        </w:tc>
        <w:tc>
          <w:tcPr>
            <w:tcW w:w="739" w:type="pct"/>
            <w:vAlign w:val="bottom"/>
          </w:tcPr>
          <w:p w14:paraId="445BF012" w14:textId="20449A61"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0CE1622A" w14:textId="77777777" w:rsidTr="005114B2">
        <w:trPr>
          <w:trHeight w:val="576"/>
        </w:trPr>
        <w:tc>
          <w:tcPr>
            <w:tcW w:w="224" w:type="pct"/>
            <w:shd w:val="clear" w:color="000000" w:fill="FFFFFF"/>
            <w:vAlign w:val="center"/>
          </w:tcPr>
          <w:p w14:paraId="0C25AE85" w14:textId="17FBD9BC" w:rsidR="003D25C5" w:rsidRPr="00CD5773" w:rsidRDefault="003D25C5" w:rsidP="003D25C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vAlign w:val="center"/>
          </w:tcPr>
          <w:p w14:paraId="1CA4E07C" w14:textId="0979A7B9" w:rsidR="003D25C5" w:rsidRPr="00253A12" w:rsidRDefault="003D25C5" w:rsidP="009231A9">
            <w:pPr>
              <w:rPr>
                <w:rFonts w:ascii="Aptos" w:hAnsi="Aptos" w:cs="Calibri"/>
                <w:color w:val="000000"/>
              </w:rPr>
            </w:pPr>
            <w:r w:rsidRPr="00284811">
              <w:t>Se mantienen condiciones adecuadas de orden, limpieza y mantenimiento, eliminando residuos, derrames, manchas, obstáculos o deficiencias que puedan generar riesgos.</w:t>
            </w:r>
          </w:p>
        </w:tc>
        <w:tc>
          <w:tcPr>
            <w:tcW w:w="739" w:type="pct"/>
            <w:vAlign w:val="bottom"/>
          </w:tcPr>
          <w:p w14:paraId="7C44C96A" w14:textId="77777777"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3A8827CB" w14:textId="77777777" w:rsidTr="005114B2">
        <w:trPr>
          <w:trHeight w:val="576"/>
        </w:trPr>
        <w:tc>
          <w:tcPr>
            <w:tcW w:w="224" w:type="pct"/>
            <w:shd w:val="clear" w:color="000000" w:fill="FFFFFF"/>
            <w:vAlign w:val="center"/>
          </w:tcPr>
          <w:p w14:paraId="7B7BFE10" w14:textId="3609F65A" w:rsidR="003D25C5" w:rsidRPr="00CD5773" w:rsidRDefault="003D25C5" w:rsidP="003D25C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vAlign w:val="center"/>
          </w:tcPr>
          <w:p w14:paraId="5ECEA4BF" w14:textId="1B241AE8" w:rsidR="003D25C5" w:rsidRPr="00253A12" w:rsidRDefault="003D25C5" w:rsidP="009231A9">
            <w:pPr>
              <w:rPr>
                <w:rFonts w:ascii="Aptos" w:hAnsi="Aptos" w:cs="Calibri"/>
                <w:color w:val="000000"/>
              </w:rPr>
            </w:pPr>
            <w:r w:rsidRPr="00284811">
              <w:t>Las condiciones ambientales, incluyendo temperatura, humedad, ventilación, corrientes de aire y protección frente a fenómenos meteorológicos adversos, son adecuadas al tipo de trabajo realizado.</w:t>
            </w:r>
          </w:p>
        </w:tc>
        <w:tc>
          <w:tcPr>
            <w:tcW w:w="739" w:type="pct"/>
            <w:vAlign w:val="bottom"/>
          </w:tcPr>
          <w:p w14:paraId="389313D2" w14:textId="77777777"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70E9FA1C" w14:textId="77777777" w:rsidTr="005114B2">
        <w:trPr>
          <w:trHeight w:val="576"/>
        </w:trPr>
        <w:tc>
          <w:tcPr>
            <w:tcW w:w="224" w:type="pct"/>
            <w:shd w:val="clear" w:color="000000" w:fill="FFFFFF"/>
            <w:vAlign w:val="center"/>
          </w:tcPr>
          <w:p w14:paraId="7C5AB0C0" w14:textId="2CD8B51C" w:rsidR="003D25C5" w:rsidRPr="00CD5773" w:rsidRDefault="003D25C5" w:rsidP="003D25C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vAlign w:val="center"/>
          </w:tcPr>
          <w:p w14:paraId="3E3BACA9" w14:textId="532900AF" w:rsidR="003D25C5" w:rsidRPr="00253A12" w:rsidRDefault="003D25C5" w:rsidP="009231A9">
            <w:pPr>
              <w:rPr>
                <w:rFonts w:ascii="Aptos" w:hAnsi="Aptos" w:cs="Calibri"/>
                <w:color w:val="000000"/>
              </w:rPr>
            </w:pPr>
            <w:r w:rsidRPr="00284811">
              <w:t>La iluminación de los lugares de trabajo permite circular y realizar las tareas con visibilidad suficiente, evitando deslumbramientos, contrastes inadecuados y zonas insuficientemente iluminadas.</w:t>
            </w:r>
          </w:p>
        </w:tc>
        <w:tc>
          <w:tcPr>
            <w:tcW w:w="739" w:type="pct"/>
            <w:vAlign w:val="bottom"/>
          </w:tcPr>
          <w:p w14:paraId="125BB36D" w14:textId="77777777"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3D25C5" w:rsidRPr="00940657" w14:paraId="4D48B6C7" w14:textId="77777777" w:rsidTr="005114B2">
        <w:trPr>
          <w:trHeight w:val="576"/>
        </w:trPr>
        <w:tc>
          <w:tcPr>
            <w:tcW w:w="224" w:type="pct"/>
            <w:shd w:val="clear" w:color="000000" w:fill="FFFFFF"/>
            <w:vAlign w:val="center"/>
          </w:tcPr>
          <w:p w14:paraId="3AD60691" w14:textId="75B1CA78" w:rsidR="003D25C5" w:rsidRDefault="003D25C5" w:rsidP="003D25C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vAlign w:val="center"/>
          </w:tcPr>
          <w:p w14:paraId="3FC6C7E9" w14:textId="670C2193" w:rsidR="003D25C5" w:rsidRPr="00253A12" w:rsidRDefault="003D25C5" w:rsidP="009231A9">
            <w:pPr>
              <w:rPr>
                <w:rFonts w:ascii="Aptos" w:hAnsi="Aptos" w:cs="Calibri"/>
                <w:color w:val="000000"/>
              </w:rPr>
            </w:pPr>
            <w:r w:rsidRPr="00284811">
              <w:t>Los lugares de trabajo disponen de servicios higiénicos, locales de descanso, agua potable, material de primeros auxilios y, cuando proceda, locales de primeros auxilios adecuados y señalizados.</w:t>
            </w:r>
          </w:p>
        </w:tc>
        <w:tc>
          <w:tcPr>
            <w:tcW w:w="739" w:type="pct"/>
            <w:vAlign w:val="bottom"/>
          </w:tcPr>
          <w:p w14:paraId="47F00A50" w14:textId="77777777" w:rsidR="003D25C5" w:rsidRPr="00B56302" w:rsidRDefault="003D25C5"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EC882A4" w14:textId="77777777" w:rsidR="003D25C5" w:rsidRPr="00B56302" w:rsidRDefault="003D25C5" w:rsidP="003D25C5">
            <w:pPr>
              <w:spacing w:after="0" w:line="240" w:lineRule="auto"/>
              <w:jc w:val="center"/>
              <w:rPr>
                <w:rFonts w:ascii="Aptos" w:eastAsia="Times New Roman" w:hAnsi="Aptos" w:cs="Calibri"/>
                <w:color w:val="000000"/>
                <w:kern w:val="0"/>
                <w:lang w:eastAsia="es-ES"/>
                <w14:ligatures w14:val="none"/>
              </w:rPr>
            </w:pPr>
          </w:p>
        </w:tc>
      </w:tr>
      <w:tr w:rsidR="00C77CD9" w:rsidRPr="00940657" w14:paraId="24AF2656" w14:textId="77777777" w:rsidTr="005114B2">
        <w:trPr>
          <w:trHeight w:val="576"/>
        </w:trPr>
        <w:tc>
          <w:tcPr>
            <w:tcW w:w="224" w:type="pct"/>
            <w:shd w:val="clear" w:color="000000" w:fill="FFFFFF"/>
            <w:vAlign w:val="center"/>
          </w:tcPr>
          <w:p w14:paraId="7CF6993B" w14:textId="396B4480" w:rsidR="00C77CD9" w:rsidRDefault="00C77CD9" w:rsidP="003D25C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vAlign w:val="center"/>
          </w:tcPr>
          <w:p w14:paraId="1B61588F" w14:textId="071416C8" w:rsidR="00C77CD9" w:rsidRPr="00284811" w:rsidRDefault="00C77CD9" w:rsidP="009231A9">
            <w:r w:rsidRPr="00C77CD9">
              <w:t xml:space="preserve">Se revisa si las condiciones de los lugares de trabajo </w:t>
            </w:r>
            <w:r>
              <w:t>-</w:t>
            </w:r>
            <w:r w:rsidRPr="00C77CD9">
              <w:t>espacios, accesos, iluminación, servicios higiénicos, vestuarios, zonas de descanso, emergencias y organización de espacios</w:t>
            </w:r>
            <w:r>
              <w:t xml:space="preserve"> -</w:t>
            </w:r>
            <w:r w:rsidRPr="00C77CD9">
              <w:t xml:space="preserve"> responden adecuadamente a las necesidades de mujeres y hombres, evitando desigualdades o barreras de uso.</w:t>
            </w:r>
          </w:p>
        </w:tc>
        <w:tc>
          <w:tcPr>
            <w:tcW w:w="739" w:type="pct"/>
            <w:vAlign w:val="bottom"/>
          </w:tcPr>
          <w:p w14:paraId="008F1DA0" w14:textId="77777777" w:rsidR="00C77CD9" w:rsidRPr="00B56302" w:rsidRDefault="00C77CD9" w:rsidP="003D25C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0D703508" w14:textId="77777777" w:rsidR="00C77CD9" w:rsidRPr="00B56302" w:rsidRDefault="00C77CD9" w:rsidP="003D25C5">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40877592"/>
      <w:r>
        <w:lastRenderedPageBreak/>
        <w:t>Resultados</w:t>
      </w:r>
      <w:bookmarkEnd w:id="7"/>
    </w:p>
    <w:p w14:paraId="58FCD886" w14:textId="33A6B781" w:rsidR="00004A2F" w:rsidRDefault="00F471C3" w:rsidP="00004A2F">
      <w:r>
        <w:t>Los resultados obtenidos</w:t>
      </w:r>
      <w:r w:rsidR="00481805">
        <w:t xml:space="preserve"> son los recogidos a continuación:</w:t>
      </w:r>
    </w:p>
    <w:p w14:paraId="68D84E1F" w14:textId="65C80DA3" w:rsidR="00481805"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31CAC6F7" w:rsidR="00871496" w:rsidRDefault="003D25C5" w:rsidP="00F33319">
      <w:proofErr w:type="gramStart"/>
      <w:r>
        <w:t>De acuerdo a</w:t>
      </w:r>
      <w:proofErr w:type="gramEnd"/>
      <w:r>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4A2A3533"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77593"/>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77594"/>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lastRenderedPageBreak/>
        <w:t>Incluir ítems clasificados en “Resultado” como “No”</w:t>
      </w:r>
    </w:p>
    <w:p w14:paraId="0C20C5B7" w14:textId="0D7C79A8" w:rsidR="00004A2F" w:rsidRDefault="00004A2F" w:rsidP="00004A2F">
      <w:pPr>
        <w:pStyle w:val="Ttulo1"/>
        <w:numPr>
          <w:ilvl w:val="0"/>
          <w:numId w:val="1"/>
        </w:numPr>
      </w:pPr>
      <w:bookmarkStart w:id="10" w:name="_Toc240877595"/>
      <w:r>
        <w:t>Conclusiones</w:t>
      </w:r>
      <w:bookmarkEnd w:id="10"/>
    </w:p>
    <w:p w14:paraId="2CAA92F9" w14:textId="77777777" w:rsidR="006467E7" w:rsidRDefault="006467E7" w:rsidP="006467E7">
      <w:r>
        <w:t>El autodiagnóstico sobre lugares de trabajo permite obtener una visión inicial del grado de adecuación de la empresa en relación con las condiciones de seguridad, salud y bienestar de los espacios en los que las personas trabajadoras desarrollan su actividad.</w:t>
      </w:r>
    </w:p>
    <w:p w14:paraId="57649168" w14:textId="77777777" w:rsidR="006467E7" w:rsidRDefault="006467E7" w:rsidP="006467E7">
      <w:r>
        <w:t>Los lugares de trabajo deben mantenerse en condiciones que no originen riesgos para la seguridad y salud de las personas trabajadoras o, cuando no sea posible eliminarlos, que dichos riesgos se reduzcan al mínimo. Para ello, resulta necesario revisar de forma periódica sus condiciones constructivas, espacios de trabajo, vías de circulación, suelos, aberturas, desniveles, escaleras, rampas, puertas, salidas de evacuación, protección contra incendios, instalación eléctrica, orden, limpieza, mantenimiento, señalización, iluminación, condiciones ambientales, servicios higiénicos, locales de descanso y medios de primeros auxilios.</w:t>
      </w:r>
    </w:p>
    <w:p w14:paraId="3C76A916" w14:textId="77777777" w:rsidR="006467E7" w:rsidRDefault="006467E7" w:rsidP="006467E7">
      <w:r>
        <w:t>Una gestión adecuada requiere que la empresa identifique las deficiencias existentes en los lugares de trabajo, valore su posible impacto sobre la seguridad y salud, y adopte medidas preventivas que garanticen un uso seguro de las instalaciones por parte de las personas trabajadoras.</w:t>
      </w:r>
    </w:p>
    <w:p w14:paraId="7D6FC1F7" w14:textId="77777777" w:rsidR="006467E7" w:rsidRDefault="006467E7" w:rsidP="006467E7">
      <w:r>
        <w:t>Los resultados del cuestionario permiten detectar posibles deficiencias, como falta de orden y limpieza, obstáculos en zonas de paso, suelos deteriorados o resbaladizos, aberturas sin protección, iluminación insuficiente, condiciones ambientales inadecuadas, señalización deficiente, salidas de evacuación obstruidas, medios de extinción no accesibles o carencias en servicios higiénicos y primeros auxilios.</w:t>
      </w:r>
    </w:p>
    <w:p w14:paraId="65FDC316" w14:textId="77777777" w:rsidR="006467E7" w:rsidRDefault="006467E7" w:rsidP="006467E7">
      <w:r>
        <w:t>Estas deficiencias deben ser analizadas e incorporadas, cuando corresponda, a la planificación preventiva de la empresa mediante acciones correctoras, asignación de responsables, definición de plazos y seguimiento de su implantación.</w:t>
      </w:r>
    </w:p>
    <w:p w14:paraId="5CFBC1E0" w14:textId="5569329D" w:rsidR="008518D1" w:rsidRDefault="006467E7" w:rsidP="0094775F">
      <w:r>
        <w:t>En conclusión, una gestión eficaz de los lugares de trabajo contribuye a prevenir accidentes, mejorar las condiciones de seguridad y bienestar, facilitar la evacuación en caso de emergencia y reforzar la protección de la seguridad y salud de las personas trabajadoras</w:t>
      </w:r>
      <w:r w:rsidR="008518D1">
        <w:t>.</w:t>
      </w:r>
    </w:p>
    <w:p w14:paraId="7B562702" w14:textId="6A7C91D3" w:rsidR="000406B0" w:rsidRDefault="00F567EE" w:rsidP="000406B0">
      <w:pPr>
        <w:pStyle w:val="Ttulo1"/>
        <w:numPr>
          <w:ilvl w:val="0"/>
          <w:numId w:val="1"/>
        </w:numPr>
      </w:pPr>
      <w:bookmarkStart w:id="11" w:name="_Toc240877596"/>
      <w:r>
        <w:t>Referencias de apoyo</w:t>
      </w:r>
      <w:bookmarkEnd w:id="11"/>
    </w:p>
    <w:p w14:paraId="133C5052" w14:textId="46667606" w:rsidR="00F567EE" w:rsidRDefault="00F567EE" w:rsidP="00F567EE">
      <w:r>
        <w:t>En los siguientes enlaces podrás encontrar información y documentación de referencia y apoyo:</w:t>
      </w:r>
    </w:p>
    <w:p w14:paraId="1680167C" w14:textId="017EBDFA" w:rsidR="00B90CC6" w:rsidRDefault="003D25C5" w:rsidP="00B90CC6">
      <w:pPr>
        <w:pStyle w:val="Prrafodelista"/>
        <w:numPr>
          <w:ilvl w:val="0"/>
          <w:numId w:val="2"/>
        </w:numPr>
      </w:pPr>
      <w:hyperlink r:id="rId11" w:history="1">
        <w:r w:rsidRPr="00231FA5">
          <w:rPr>
            <w:rStyle w:val="Hipervnculo"/>
          </w:rPr>
          <w:t>INSST – Lugares de trabajo</w:t>
        </w:r>
      </w:hyperlink>
    </w:p>
    <w:p w14:paraId="3DDD04D8" w14:textId="3DEFB4A7" w:rsidR="0038763B" w:rsidRDefault="0038763B" w:rsidP="0038763B">
      <w:pPr>
        <w:pStyle w:val="Ttulo1"/>
      </w:pPr>
      <w:bookmarkStart w:id="12" w:name="_Toc240877597"/>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008251A5" w14:textId="14BAC934" w:rsidR="000F7A6B" w:rsidRDefault="000F7A6B" w:rsidP="000F7A6B">
            <w:pPr>
              <w:pStyle w:val="Prrafodelista"/>
              <w:numPr>
                <w:ilvl w:val="0"/>
                <w:numId w:val="5"/>
              </w:numPr>
            </w:pPr>
            <w:r>
              <w:lastRenderedPageBreak/>
              <w:t xml:space="preserve">Los lugares de trabajo deben </w:t>
            </w:r>
            <w:r w:rsidRPr="000F7A6B">
              <w:rPr>
                <w:b/>
                <w:bCs/>
              </w:rPr>
              <w:t>mantenerse en condiciones que no generen riesgos</w:t>
            </w:r>
            <w:r>
              <w:t xml:space="preserve"> para la seguridad y salud de las personas trabajadoras.</w:t>
            </w:r>
          </w:p>
          <w:p w14:paraId="11248AFF" w14:textId="106F9260" w:rsidR="000F7A6B" w:rsidRDefault="000F7A6B" w:rsidP="000F7A6B">
            <w:pPr>
              <w:pStyle w:val="Prrafodelista"/>
              <w:numPr>
                <w:ilvl w:val="0"/>
                <w:numId w:val="5"/>
              </w:numPr>
            </w:pPr>
            <w:r>
              <w:t xml:space="preserve">La empresa debe adoptar medidas para </w:t>
            </w:r>
            <w:r w:rsidRPr="000F7A6B">
              <w:rPr>
                <w:b/>
                <w:bCs/>
              </w:rPr>
              <w:t>eliminar los riesgos</w:t>
            </w:r>
            <w:r>
              <w:t xml:space="preserve"> derivados del uso de los lugares de trabajo o, cuando no sea posible, reducirlos al mínimo.</w:t>
            </w:r>
          </w:p>
          <w:p w14:paraId="70DD1645" w14:textId="2B904412" w:rsidR="000F7A6B" w:rsidRDefault="000F7A6B" w:rsidP="000F7A6B">
            <w:pPr>
              <w:pStyle w:val="Prrafodelista"/>
              <w:numPr>
                <w:ilvl w:val="0"/>
                <w:numId w:val="5"/>
              </w:numPr>
            </w:pPr>
            <w:r>
              <w:t xml:space="preserve">Las áreas del centro de trabajo, edificadas o no, a las que accedan las personas trabajadoras </w:t>
            </w:r>
            <w:r w:rsidRPr="000F7A6B">
              <w:rPr>
                <w:b/>
                <w:bCs/>
              </w:rPr>
              <w:t>deben estar incluidas en la gestión preventiva.</w:t>
            </w:r>
          </w:p>
          <w:p w14:paraId="27AC8822" w14:textId="1D06D2EA" w:rsidR="000F7A6B" w:rsidRDefault="000F7A6B" w:rsidP="000F7A6B">
            <w:pPr>
              <w:pStyle w:val="Prrafodelista"/>
              <w:numPr>
                <w:ilvl w:val="0"/>
                <w:numId w:val="5"/>
              </w:numPr>
            </w:pPr>
            <w:r>
              <w:t xml:space="preserve">Las </w:t>
            </w:r>
            <w:r w:rsidRPr="000F7A6B">
              <w:rPr>
                <w:b/>
                <w:bCs/>
              </w:rPr>
              <w:t>instalaciones de servicio o protección anexas al lugar de trabajo deben considerarse parte integrante del mismo</w:t>
            </w:r>
            <w:r>
              <w:t>.</w:t>
            </w:r>
          </w:p>
          <w:p w14:paraId="0ED87713" w14:textId="4E0DBEDE" w:rsidR="000F7A6B" w:rsidRDefault="000F7A6B" w:rsidP="000F7A6B">
            <w:pPr>
              <w:pStyle w:val="Prrafodelista"/>
              <w:numPr>
                <w:ilvl w:val="0"/>
                <w:numId w:val="5"/>
              </w:numPr>
            </w:pPr>
            <w:r>
              <w:t xml:space="preserve">Los </w:t>
            </w:r>
            <w:r w:rsidRPr="000F7A6B">
              <w:rPr>
                <w:b/>
                <w:bCs/>
              </w:rPr>
              <w:t>edificios, locales, plataformas, escaleras, escalas</w:t>
            </w:r>
            <w:r>
              <w:t xml:space="preserve"> y demás elementos estructurales deben tener </w:t>
            </w:r>
            <w:r w:rsidRPr="000F7A6B">
              <w:rPr>
                <w:b/>
                <w:bCs/>
              </w:rPr>
              <w:t>solidez, resistencia y estabilidad</w:t>
            </w:r>
            <w:r>
              <w:t xml:space="preserve"> adecuadas al uso previsto.</w:t>
            </w:r>
          </w:p>
          <w:p w14:paraId="02E5FD0C" w14:textId="62563899" w:rsidR="000F7A6B" w:rsidRDefault="000F7A6B" w:rsidP="000F7A6B">
            <w:pPr>
              <w:pStyle w:val="Prrafodelista"/>
              <w:numPr>
                <w:ilvl w:val="0"/>
                <w:numId w:val="5"/>
              </w:numPr>
            </w:pPr>
            <w:r w:rsidRPr="000F7A6B">
              <w:rPr>
                <w:b/>
                <w:bCs/>
              </w:rPr>
              <w:t>No deben sobrecargarse</w:t>
            </w:r>
            <w:r>
              <w:t xml:space="preserve"> los elementos estructurales, plataformas, cubiertas, escaleras o zonas de trabajo.</w:t>
            </w:r>
          </w:p>
          <w:p w14:paraId="6BE6E892" w14:textId="1CA50B62" w:rsidR="000F7A6B" w:rsidRDefault="000F7A6B" w:rsidP="000F7A6B">
            <w:pPr>
              <w:pStyle w:val="Prrafodelista"/>
              <w:numPr>
                <w:ilvl w:val="0"/>
                <w:numId w:val="5"/>
              </w:numPr>
            </w:pPr>
            <w:r>
              <w:t xml:space="preserve">El </w:t>
            </w:r>
            <w:r w:rsidRPr="000F7A6B">
              <w:rPr>
                <w:b/>
                <w:bCs/>
              </w:rPr>
              <w:t>acceso a techos, cubiertas u otras superficies que no ofrezcan garantías suficientes de resistencia solo debe autorizarse cuando se disponga de equipos y medidas que permitan realizar el trabajo de forma segura</w:t>
            </w:r>
            <w:r>
              <w:t>.</w:t>
            </w:r>
          </w:p>
          <w:p w14:paraId="6946D4AF" w14:textId="6B96EACC" w:rsidR="000F7A6B" w:rsidRDefault="000F7A6B" w:rsidP="000F7A6B">
            <w:pPr>
              <w:pStyle w:val="Prrafodelista"/>
              <w:numPr>
                <w:ilvl w:val="0"/>
                <w:numId w:val="5"/>
              </w:numPr>
            </w:pPr>
            <w:r>
              <w:t xml:space="preserve">El diseño de los lugares de trabajo debe </w:t>
            </w:r>
            <w:r w:rsidRPr="000F7A6B">
              <w:rPr>
                <w:b/>
                <w:bCs/>
              </w:rPr>
              <w:t>evitar riesgos</w:t>
            </w:r>
            <w:r>
              <w:t xml:space="preserve"> de resbalones, caídas, choques, golpes, derrumbamientos o caída de materiales.</w:t>
            </w:r>
          </w:p>
          <w:p w14:paraId="69FDED18" w14:textId="57FF60EA" w:rsidR="000F7A6B" w:rsidRPr="000F7A6B" w:rsidRDefault="000F7A6B" w:rsidP="000F7A6B">
            <w:pPr>
              <w:pStyle w:val="Prrafodelista"/>
              <w:numPr>
                <w:ilvl w:val="0"/>
                <w:numId w:val="5"/>
              </w:numPr>
              <w:rPr>
                <w:b/>
                <w:bCs/>
              </w:rPr>
            </w:pPr>
            <w:r>
              <w:t xml:space="preserve">Los lugares de trabajo deben </w:t>
            </w:r>
            <w:r w:rsidRPr="000F7A6B">
              <w:rPr>
                <w:b/>
                <w:bCs/>
              </w:rPr>
              <w:t>facilitar el control de emergencias y permitir una evacuación rápida y segura.</w:t>
            </w:r>
          </w:p>
          <w:p w14:paraId="4B210754" w14:textId="69282CB4" w:rsidR="000F7A6B" w:rsidRDefault="000F7A6B" w:rsidP="000F7A6B">
            <w:pPr>
              <w:pStyle w:val="Prrafodelista"/>
              <w:numPr>
                <w:ilvl w:val="0"/>
                <w:numId w:val="5"/>
              </w:numPr>
            </w:pPr>
            <w:r>
              <w:t xml:space="preserve">Los espacios de trabajo deben tener </w:t>
            </w:r>
            <w:r w:rsidRPr="00CF3D11">
              <w:rPr>
                <w:b/>
                <w:bCs/>
              </w:rPr>
              <w:t>dimensiones suficientes</w:t>
            </w:r>
            <w:r>
              <w:t xml:space="preserve"> para que las tareas se realicen en condiciones seguras, saludables y ergonómicamente aceptables.</w:t>
            </w:r>
          </w:p>
          <w:p w14:paraId="52D7FACE" w14:textId="30DB27EA" w:rsidR="000F7A6B" w:rsidRDefault="000F7A6B" w:rsidP="000F7A6B">
            <w:pPr>
              <w:pStyle w:val="Prrafodelista"/>
              <w:numPr>
                <w:ilvl w:val="0"/>
                <w:numId w:val="5"/>
              </w:numPr>
            </w:pPr>
            <w:r>
              <w:t xml:space="preserve">Debe existir </w:t>
            </w:r>
            <w:r w:rsidRPr="00CF3D11">
              <w:rPr>
                <w:b/>
                <w:bCs/>
              </w:rPr>
              <w:t xml:space="preserve">separación suficiente entre equipos, mobiliario, materiales y otros elementos </w:t>
            </w:r>
            <w:r>
              <w:t>para permitir el movimiento seguro de las personas trabajadoras.</w:t>
            </w:r>
          </w:p>
          <w:p w14:paraId="7FCDDA5D" w14:textId="1B0852DE" w:rsidR="000F7A6B" w:rsidRDefault="000F7A6B" w:rsidP="000F7A6B">
            <w:pPr>
              <w:pStyle w:val="Prrafodelista"/>
              <w:numPr>
                <w:ilvl w:val="0"/>
                <w:numId w:val="5"/>
              </w:numPr>
            </w:pPr>
            <w:r>
              <w:t xml:space="preserve">Cuando el puesto no permita libertad de movimientos suficiente, debe </w:t>
            </w:r>
            <w:r w:rsidRPr="00CF3D11">
              <w:rPr>
                <w:b/>
                <w:bCs/>
              </w:rPr>
              <w:t>habilitarse</w:t>
            </w:r>
            <w:r>
              <w:t xml:space="preserve"> </w:t>
            </w:r>
            <w:r w:rsidRPr="00CF3D11">
              <w:rPr>
                <w:b/>
                <w:bCs/>
              </w:rPr>
              <w:t>espacio adicional próximo al puesto</w:t>
            </w:r>
            <w:r>
              <w:t>.</w:t>
            </w:r>
          </w:p>
          <w:p w14:paraId="6DBF84CB" w14:textId="2C2FB070" w:rsidR="000F7A6B" w:rsidRDefault="000F7A6B" w:rsidP="000F7A6B">
            <w:pPr>
              <w:pStyle w:val="Prrafodelista"/>
              <w:numPr>
                <w:ilvl w:val="0"/>
                <w:numId w:val="5"/>
              </w:numPr>
            </w:pPr>
            <w:r>
              <w:t xml:space="preserve">Las zonas con riesgo de caída, caída de objetos o exposición a elementos agresivos deben </w:t>
            </w:r>
            <w:r w:rsidRPr="00CF3D11">
              <w:rPr>
                <w:b/>
                <w:bCs/>
              </w:rPr>
              <w:t>estar protegidas y señalizadas</w:t>
            </w:r>
            <w:r>
              <w:t>.</w:t>
            </w:r>
          </w:p>
          <w:p w14:paraId="75197CB6" w14:textId="4C1C33E3" w:rsidR="000F7A6B" w:rsidRDefault="000F7A6B" w:rsidP="000F7A6B">
            <w:pPr>
              <w:pStyle w:val="Prrafodelista"/>
              <w:numPr>
                <w:ilvl w:val="0"/>
                <w:numId w:val="5"/>
              </w:numPr>
            </w:pPr>
            <w:r>
              <w:t xml:space="preserve">El acceso a </w:t>
            </w:r>
            <w:r w:rsidRPr="00CF3D11">
              <w:rPr>
                <w:b/>
                <w:bCs/>
              </w:rPr>
              <w:t>zonas peligrosas debe limitarse a personal autorizado y debidamente informado</w:t>
            </w:r>
            <w:r>
              <w:t>.</w:t>
            </w:r>
          </w:p>
          <w:p w14:paraId="074AC5CA" w14:textId="2589D90A" w:rsidR="000F7A6B" w:rsidRDefault="000F7A6B" w:rsidP="000F7A6B">
            <w:pPr>
              <w:pStyle w:val="Prrafodelista"/>
              <w:numPr>
                <w:ilvl w:val="0"/>
                <w:numId w:val="5"/>
              </w:numPr>
            </w:pPr>
            <w:r>
              <w:t xml:space="preserve">Los </w:t>
            </w:r>
            <w:r w:rsidRPr="00CF3D11">
              <w:rPr>
                <w:b/>
                <w:bCs/>
              </w:rPr>
              <w:t>suelos deben ser fijos, estables, no resbaladizos</w:t>
            </w:r>
            <w:r>
              <w:t xml:space="preserve"> y no presentar irregularidades o pendientes peligrosas.</w:t>
            </w:r>
          </w:p>
          <w:p w14:paraId="41D3D933" w14:textId="2C496BE9" w:rsidR="000F7A6B" w:rsidRDefault="000F7A6B" w:rsidP="000F7A6B">
            <w:pPr>
              <w:pStyle w:val="Prrafodelista"/>
              <w:numPr>
                <w:ilvl w:val="0"/>
                <w:numId w:val="5"/>
              </w:numPr>
            </w:pPr>
            <w:r w:rsidRPr="00CF3D11">
              <w:rPr>
                <w:b/>
                <w:bCs/>
              </w:rPr>
              <w:t>Las aberturas y desniveles que supongan riesgo de caída deben protegerse mediante barandillas u otros sistemas de seguridad</w:t>
            </w:r>
            <w:r>
              <w:t xml:space="preserve"> equivalente.</w:t>
            </w:r>
          </w:p>
          <w:p w14:paraId="78A01C44" w14:textId="7ECC8DC1" w:rsidR="000F7A6B" w:rsidRDefault="000F7A6B" w:rsidP="000F7A6B">
            <w:pPr>
              <w:pStyle w:val="Prrafodelista"/>
              <w:numPr>
                <w:ilvl w:val="0"/>
                <w:numId w:val="5"/>
              </w:numPr>
            </w:pPr>
            <w:r>
              <w:t xml:space="preserve">Las </w:t>
            </w:r>
            <w:r w:rsidRPr="00CF3D11">
              <w:rPr>
                <w:b/>
                <w:bCs/>
              </w:rPr>
              <w:t>plataformas, muelles, estructuras similares y lados abiertos</w:t>
            </w:r>
            <w:r>
              <w:t xml:space="preserve"> de escaleras o rampas deben </w:t>
            </w:r>
            <w:r w:rsidRPr="00CF3D11">
              <w:rPr>
                <w:b/>
                <w:bCs/>
              </w:rPr>
              <w:t>disponer de protección c</w:t>
            </w:r>
            <w:r>
              <w:t>uando exista riesgo de caída.</w:t>
            </w:r>
          </w:p>
          <w:p w14:paraId="330F772A" w14:textId="5F1D849C" w:rsidR="000F7A6B" w:rsidRDefault="000F7A6B" w:rsidP="000F7A6B">
            <w:pPr>
              <w:pStyle w:val="Prrafodelista"/>
              <w:numPr>
                <w:ilvl w:val="0"/>
                <w:numId w:val="5"/>
              </w:numPr>
            </w:pPr>
            <w:r>
              <w:t xml:space="preserve">Las </w:t>
            </w:r>
            <w:r w:rsidRPr="00CF3D11">
              <w:rPr>
                <w:b/>
                <w:bCs/>
              </w:rPr>
              <w:t>barandillas deben ser rígidas, resistentes</w:t>
            </w:r>
            <w:r>
              <w:t xml:space="preserve"> y contar con elementos que impidan el paso, deslizamiento o caída de objetos.</w:t>
            </w:r>
          </w:p>
          <w:p w14:paraId="145A070F" w14:textId="15533C2E" w:rsidR="000F7A6B" w:rsidRDefault="000F7A6B" w:rsidP="000F7A6B">
            <w:pPr>
              <w:pStyle w:val="Prrafodelista"/>
              <w:numPr>
                <w:ilvl w:val="0"/>
                <w:numId w:val="5"/>
              </w:numPr>
            </w:pPr>
            <w:r>
              <w:t xml:space="preserve">Las </w:t>
            </w:r>
            <w:r w:rsidRPr="00CF3D11">
              <w:rPr>
                <w:b/>
                <w:bCs/>
              </w:rPr>
              <w:t>zonas con riesgo de caída deben permanecer señalizadas</w:t>
            </w:r>
            <w:r>
              <w:t xml:space="preserve"> y protegidas mientras exista el riesgo.</w:t>
            </w:r>
          </w:p>
          <w:p w14:paraId="26C63256" w14:textId="16BDFD5F" w:rsidR="000F7A6B" w:rsidRDefault="000F7A6B" w:rsidP="000F7A6B">
            <w:pPr>
              <w:pStyle w:val="Prrafodelista"/>
              <w:numPr>
                <w:ilvl w:val="0"/>
                <w:numId w:val="5"/>
              </w:numPr>
            </w:pPr>
            <w:r>
              <w:t xml:space="preserve">Las </w:t>
            </w:r>
            <w:r w:rsidRPr="00CF3D11">
              <w:rPr>
                <w:b/>
                <w:bCs/>
              </w:rPr>
              <w:t>vías de circulación deben poder utilizarse de forma segura por peatones</w:t>
            </w:r>
            <w:r>
              <w:t>, vehículos y personas que trabajen en sus proximidades.</w:t>
            </w:r>
          </w:p>
          <w:p w14:paraId="5694B298" w14:textId="42709943" w:rsidR="000F7A6B" w:rsidRDefault="000F7A6B" w:rsidP="000F7A6B">
            <w:pPr>
              <w:pStyle w:val="Prrafodelista"/>
              <w:numPr>
                <w:ilvl w:val="0"/>
                <w:numId w:val="5"/>
              </w:numPr>
            </w:pPr>
            <w:r>
              <w:t xml:space="preserve">Las vías de circulación deben tener </w:t>
            </w:r>
            <w:r w:rsidRPr="00CF3D11">
              <w:rPr>
                <w:b/>
                <w:bCs/>
              </w:rPr>
              <w:t>dimensiones adecuadas al número de personas</w:t>
            </w:r>
            <w:r>
              <w:t xml:space="preserve"> usuarias, </w:t>
            </w:r>
            <w:r w:rsidRPr="00CF3D11">
              <w:rPr>
                <w:b/>
                <w:bCs/>
              </w:rPr>
              <w:t>vehículos, materiales y características</w:t>
            </w:r>
            <w:r>
              <w:t xml:space="preserve"> de la actividad.</w:t>
            </w:r>
          </w:p>
          <w:p w14:paraId="5412AD76" w14:textId="159D28CD" w:rsidR="000F7A6B" w:rsidRDefault="000F7A6B" w:rsidP="000F7A6B">
            <w:pPr>
              <w:pStyle w:val="Prrafodelista"/>
              <w:numPr>
                <w:ilvl w:val="0"/>
                <w:numId w:val="5"/>
              </w:numPr>
            </w:pPr>
            <w:r w:rsidRPr="00CF3D11">
              <w:rPr>
                <w:b/>
                <w:bCs/>
              </w:rPr>
              <w:t>Las vías destinadas a vehículos</w:t>
            </w:r>
            <w:r>
              <w:t xml:space="preserve"> deben permitir </w:t>
            </w:r>
            <w:r w:rsidRPr="00CF3D11">
              <w:rPr>
                <w:b/>
                <w:bCs/>
              </w:rPr>
              <w:t>el paso simultáneo con peatones</w:t>
            </w:r>
            <w:r>
              <w:t xml:space="preserve"> manteniendo una separación de seguridad suficiente.</w:t>
            </w:r>
          </w:p>
          <w:p w14:paraId="5DF7613C" w14:textId="3A23C24C" w:rsidR="000F7A6B" w:rsidRDefault="000F7A6B" w:rsidP="000F7A6B">
            <w:pPr>
              <w:pStyle w:val="Prrafodelista"/>
              <w:numPr>
                <w:ilvl w:val="0"/>
                <w:numId w:val="5"/>
              </w:numPr>
            </w:pPr>
            <w:r>
              <w:t xml:space="preserve">El </w:t>
            </w:r>
            <w:r w:rsidRPr="00CF3D11">
              <w:rPr>
                <w:b/>
                <w:bCs/>
              </w:rPr>
              <w:t>trazado de las vías</w:t>
            </w:r>
            <w:r>
              <w:t xml:space="preserve"> de circulación debe esta</w:t>
            </w:r>
            <w:r w:rsidRPr="00CF3D11">
              <w:rPr>
                <w:b/>
                <w:bCs/>
              </w:rPr>
              <w:t>r señalizado</w:t>
            </w:r>
            <w:r>
              <w:t xml:space="preserve"> cuando sea necesario para garantizar la seguridad.</w:t>
            </w:r>
          </w:p>
          <w:p w14:paraId="790480D0" w14:textId="54CD4797" w:rsidR="000F7A6B" w:rsidRDefault="000F7A6B" w:rsidP="000F7A6B">
            <w:pPr>
              <w:pStyle w:val="Prrafodelista"/>
              <w:numPr>
                <w:ilvl w:val="0"/>
                <w:numId w:val="5"/>
              </w:numPr>
            </w:pPr>
            <w:r>
              <w:t xml:space="preserve">Las </w:t>
            </w:r>
            <w:r w:rsidRPr="00CF3D11">
              <w:rPr>
                <w:b/>
                <w:bCs/>
              </w:rPr>
              <w:t>puertas y portones deben funcionar sin generar riesgos</w:t>
            </w:r>
            <w:r>
              <w:t xml:space="preserve"> para las personas trabajadoras.</w:t>
            </w:r>
          </w:p>
          <w:p w14:paraId="6132BDD8" w14:textId="4A85EF73" w:rsidR="000F7A6B" w:rsidRDefault="000F7A6B" w:rsidP="000F7A6B">
            <w:pPr>
              <w:pStyle w:val="Prrafodelista"/>
              <w:numPr>
                <w:ilvl w:val="0"/>
                <w:numId w:val="5"/>
              </w:numPr>
            </w:pPr>
            <w:r>
              <w:t xml:space="preserve">Las puertas </w:t>
            </w:r>
            <w:r w:rsidRPr="00CF3D11">
              <w:rPr>
                <w:b/>
                <w:bCs/>
              </w:rPr>
              <w:t>transparentes deben estar señalizadas</w:t>
            </w:r>
            <w:r>
              <w:t xml:space="preserve"> a la altura de la vista.</w:t>
            </w:r>
          </w:p>
          <w:p w14:paraId="7AF5FCB4" w14:textId="4F4597F0" w:rsidR="000F7A6B" w:rsidRDefault="000F7A6B" w:rsidP="000F7A6B">
            <w:pPr>
              <w:pStyle w:val="Prrafodelista"/>
              <w:numPr>
                <w:ilvl w:val="0"/>
                <w:numId w:val="5"/>
              </w:numPr>
            </w:pPr>
            <w:r>
              <w:lastRenderedPageBreak/>
              <w:t xml:space="preserve">Las </w:t>
            </w:r>
            <w:r w:rsidRPr="00CF3D11">
              <w:rPr>
                <w:b/>
                <w:bCs/>
              </w:rPr>
              <w:t>puertas correderas, de apertura vertical, mecánicas o automáticas</w:t>
            </w:r>
            <w:r>
              <w:t xml:space="preserve"> deben disponer de sistemas de seguridad adecuados.</w:t>
            </w:r>
          </w:p>
          <w:p w14:paraId="109D37AD" w14:textId="0601CBC2" w:rsidR="000F7A6B" w:rsidRDefault="000F7A6B" w:rsidP="000F7A6B">
            <w:pPr>
              <w:pStyle w:val="Prrafodelista"/>
              <w:numPr>
                <w:ilvl w:val="0"/>
                <w:numId w:val="5"/>
              </w:numPr>
            </w:pPr>
            <w:r>
              <w:t xml:space="preserve">Los portones destinados principalmente a vehículos </w:t>
            </w:r>
            <w:r w:rsidRPr="00CF3D11">
              <w:rPr>
                <w:b/>
                <w:bCs/>
              </w:rPr>
              <w:t>deben permitir el paso seguro</w:t>
            </w:r>
            <w:r>
              <w:t xml:space="preserve"> de peatones o disponer de puertas peatonales próximas, expeditas y señalizadas.</w:t>
            </w:r>
          </w:p>
          <w:p w14:paraId="710B45E1" w14:textId="164FCB5A" w:rsidR="000F7A6B" w:rsidRDefault="000F7A6B" w:rsidP="000F7A6B">
            <w:pPr>
              <w:pStyle w:val="Prrafodelista"/>
              <w:numPr>
                <w:ilvl w:val="0"/>
                <w:numId w:val="5"/>
              </w:numPr>
            </w:pPr>
            <w:r w:rsidRPr="00CF3D11">
              <w:rPr>
                <w:b/>
                <w:bCs/>
              </w:rPr>
              <w:t>Las rampas, escaleras y plataformas</w:t>
            </w:r>
            <w:r>
              <w:t xml:space="preserve"> deben disponer de pavimentos no resbaladizos o elementos antideslizantes.</w:t>
            </w:r>
          </w:p>
          <w:p w14:paraId="75748174" w14:textId="27A1B4DD" w:rsidR="000F7A6B" w:rsidRDefault="000F7A6B" w:rsidP="000F7A6B">
            <w:pPr>
              <w:pStyle w:val="Prrafodelista"/>
              <w:numPr>
                <w:ilvl w:val="0"/>
                <w:numId w:val="5"/>
              </w:numPr>
            </w:pPr>
            <w:r>
              <w:t xml:space="preserve">Las escaleras deben tener </w:t>
            </w:r>
            <w:r w:rsidRPr="00CF3D11">
              <w:rPr>
                <w:b/>
                <w:bCs/>
              </w:rPr>
              <w:t>anchura, huella, contrahuella, descansos</w:t>
            </w:r>
            <w:r>
              <w:t xml:space="preserve"> y espacio libre adecuados para su uso seguro.</w:t>
            </w:r>
          </w:p>
          <w:p w14:paraId="737CB818" w14:textId="3C4B5D5E" w:rsidR="000F7A6B" w:rsidRDefault="000F7A6B" w:rsidP="000F7A6B">
            <w:pPr>
              <w:pStyle w:val="Prrafodelista"/>
              <w:numPr>
                <w:ilvl w:val="0"/>
                <w:numId w:val="5"/>
              </w:numPr>
            </w:pPr>
            <w:r>
              <w:t xml:space="preserve">Las escaleras de caracol deben </w:t>
            </w:r>
            <w:r w:rsidRPr="00CF3D11">
              <w:rPr>
                <w:b/>
                <w:bCs/>
              </w:rPr>
              <w:t>evitarse salvo cuando se trate de escaleras</w:t>
            </w:r>
            <w:r>
              <w:t xml:space="preserve"> de servicio.</w:t>
            </w:r>
          </w:p>
          <w:p w14:paraId="6D109C22" w14:textId="61B182F4" w:rsidR="000F7A6B" w:rsidRDefault="000F7A6B" w:rsidP="000F7A6B">
            <w:pPr>
              <w:pStyle w:val="Prrafodelista"/>
              <w:numPr>
                <w:ilvl w:val="0"/>
                <w:numId w:val="5"/>
              </w:numPr>
            </w:pPr>
            <w:r>
              <w:t xml:space="preserve">Las </w:t>
            </w:r>
            <w:r w:rsidRPr="00CF3D11">
              <w:rPr>
                <w:b/>
                <w:bCs/>
              </w:rPr>
              <w:t>escaleras mecánicas y cintas rodantes deben contar con dispositivos de seguridad y parada de emergencia</w:t>
            </w:r>
            <w:r>
              <w:t xml:space="preserve"> fácilmente identificables y accesibles.</w:t>
            </w:r>
          </w:p>
          <w:p w14:paraId="6A026754" w14:textId="187B0B2F" w:rsidR="000F7A6B" w:rsidRDefault="000F7A6B" w:rsidP="000F7A6B">
            <w:pPr>
              <w:pStyle w:val="Prrafodelista"/>
              <w:numPr>
                <w:ilvl w:val="0"/>
                <w:numId w:val="5"/>
              </w:numPr>
            </w:pPr>
            <w:r>
              <w:t xml:space="preserve">Las </w:t>
            </w:r>
            <w:r w:rsidRPr="00CF3D11">
              <w:rPr>
                <w:b/>
                <w:bCs/>
              </w:rPr>
              <w:t>escalas fijas deben disponer de anchura</w:t>
            </w:r>
            <w:r>
              <w:t>, separación entre peldaños y espacios libres adecuados.</w:t>
            </w:r>
          </w:p>
          <w:p w14:paraId="16A38FB0" w14:textId="103961FA" w:rsidR="000F7A6B" w:rsidRDefault="000F7A6B" w:rsidP="000F7A6B">
            <w:pPr>
              <w:pStyle w:val="Prrafodelista"/>
              <w:numPr>
                <w:ilvl w:val="0"/>
                <w:numId w:val="5"/>
              </w:numPr>
            </w:pPr>
            <w:r>
              <w:t xml:space="preserve">Las </w:t>
            </w:r>
            <w:r w:rsidRPr="00CF3D11">
              <w:rPr>
                <w:b/>
                <w:bCs/>
              </w:rPr>
              <w:t>escalas fijas de altura elevada deben contar con protección circundante</w:t>
            </w:r>
            <w:r>
              <w:t xml:space="preserve"> y plataformas de descanso cuando proceda.</w:t>
            </w:r>
          </w:p>
          <w:p w14:paraId="7F130BAC" w14:textId="760ED0AC" w:rsidR="000F7A6B" w:rsidRDefault="000F7A6B" w:rsidP="000F7A6B">
            <w:pPr>
              <w:pStyle w:val="Prrafodelista"/>
              <w:numPr>
                <w:ilvl w:val="0"/>
                <w:numId w:val="5"/>
              </w:numPr>
            </w:pPr>
            <w:r>
              <w:t xml:space="preserve">El paso desde una </w:t>
            </w:r>
            <w:r w:rsidRPr="00CF3D11">
              <w:rPr>
                <w:b/>
                <w:bCs/>
              </w:rPr>
              <w:t>escala fija hasta la superficie de acceso debe</w:t>
            </w:r>
            <w:r>
              <w:t xml:space="preserve"> realizarse con apoyos o protecciones que eviten el riesgo de caída.</w:t>
            </w:r>
          </w:p>
          <w:p w14:paraId="57C7A0BF" w14:textId="7918213F" w:rsidR="000F7A6B" w:rsidRDefault="000F7A6B" w:rsidP="000F7A6B">
            <w:pPr>
              <w:pStyle w:val="Prrafodelista"/>
              <w:numPr>
                <w:ilvl w:val="0"/>
                <w:numId w:val="5"/>
              </w:numPr>
            </w:pPr>
            <w:r>
              <w:t xml:space="preserve">Las vías y salidas de </w:t>
            </w:r>
            <w:r w:rsidRPr="00CF3D11">
              <w:rPr>
                <w:b/>
                <w:bCs/>
              </w:rPr>
              <w:t>evacuación deben permanecer libres de obstáculos en todo momento.</w:t>
            </w:r>
          </w:p>
          <w:p w14:paraId="51EFCA17" w14:textId="13B9E924" w:rsidR="000F7A6B" w:rsidRDefault="000F7A6B" w:rsidP="000F7A6B">
            <w:pPr>
              <w:pStyle w:val="Prrafodelista"/>
              <w:numPr>
                <w:ilvl w:val="0"/>
                <w:numId w:val="5"/>
              </w:numPr>
            </w:pPr>
            <w:r>
              <w:t xml:space="preserve">Las salidas de evacuación deben </w:t>
            </w:r>
            <w:r w:rsidRPr="00CF3D11">
              <w:rPr>
                <w:b/>
                <w:bCs/>
              </w:rPr>
              <w:t>conducir lo más directamente posible al exterior o a una zona segura</w:t>
            </w:r>
            <w:r>
              <w:t>.</w:t>
            </w:r>
          </w:p>
          <w:p w14:paraId="6F14214F" w14:textId="2DD17AF4" w:rsidR="000F7A6B" w:rsidRPr="00CF3D11" w:rsidRDefault="000F7A6B" w:rsidP="000F7A6B">
            <w:pPr>
              <w:pStyle w:val="Prrafodelista"/>
              <w:numPr>
                <w:ilvl w:val="0"/>
                <w:numId w:val="5"/>
              </w:numPr>
              <w:rPr>
                <w:b/>
                <w:bCs/>
              </w:rPr>
            </w:pPr>
            <w:r>
              <w:t xml:space="preserve">En caso de peligro, </w:t>
            </w:r>
            <w:r w:rsidRPr="00CF3D11">
              <w:rPr>
                <w:b/>
                <w:bCs/>
              </w:rPr>
              <w:t>las personas trabajadoras deben poder evacuar los lugares de trabajo de forma rápida y segura.</w:t>
            </w:r>
          </w:p>
          <w:p w14:paraId="50B7899E" w14:textId="52D769AC" w:rsidR="000F7A6B" w:rsidRDefault="000F7A6B" w:rsidP="000F7A6B">
            <w:pPr>
              <w:pStyle w:val="Prrafodelista"/>
              <w:numPr>
                <w:ilvl w:val="0"/>
                <w:numId w:val="5"/>
              </w:numPr>
            </w:pPr>
            <w:r>
              <w:t xml:space="preserve">Las </w:t>
            </w:r>
            <w:r w:rsidRPr="00CF3D11">
              <w:rPr>
                <w:b/>
                <w:bCs/>
              </w:rPr>
              <w:t>puertas de emergencia deben abrir hacia el exterior</w:t>
            </w:r>
            <w:r>
              <w:t xml:space="preserve"> y poder abrirse fácil e inmediatamente desde el interior.</w:t>
            </w:r>
          </w:p>
          <w:p w14:paraId="7D7EB0FB" w14:textId="6EF5ED64" w:rsidR="000F7A6B" w:rsidRDefault="000F7A6B" w:rsidP="000F7A6B">
            <w:pPr>
              <w:pStyle w:val="Prrafodelista"/>
              <w:numPr>
                <w:ilvl w:val="0"/>
                <w:numId w:val="5"/>
              </w:numPr>
            </w:pPr>
            <w:r>
              <w:t xml:space="preserve">Las </w:t>
            </w:r>
            <w:r w:rsidRPr="00CF3D11">
              <w:rPr>
                <w:b/>
                <w:bCs/>
              </w:rPr>
              <w:t>puertas de emergencia</w:t>
            </w:r>
            <w:r>
              <w:t xml:space="preserve"> </w:t>
            </w:r>
            <w:r w:rsidRPr="00CF3D11">
              <w:rPr>
                <w:b/>
                <w:bCs/>
              </w:rPr>
              <w:t>no deben estar cerradas con llave ni ser correderas o giratorias.</w:t>
            </w:r>
          </w:p>
          <w:p w14:paraId="5E7FF45E" w14:textId="7913C977" w:rsidR="000F7A6B" w:rsidRDefault="000F7A6B" w:rsidP="000F7A6B">
            <w:pPr>
              <w:pStyle w:val="Prrafodelista"/>
              <w:numPr>
                <w:ilvl w:val="0"/>
                <w:numId w:val="5"/>
              </w:numPr>
            </w:pPr>
            <w:r w:rsidRPr="00CF3D11">
              <w:rPr>
                <w:b/>
                <w:bCs/>
              </w:rPr>
              <w:t>Las vías y salidas de evacuación deben estar señalizadas</w:t>
            </w:r>
            <w:r>
              <w:t xml:space="preserve"> de forma adecuada y duradera.</w:t>
            </w:r>
          </w:p>
          <w:p w14:paraId="2BED2FFE" w14:textId="306093F9" w:rsidR="000F7A6B" w:rsidRDefault="000F7A6B" w:rsidP="000F7A6B">
            <w:pPr>
              <w:pStyle w:val="Prrafodelista"/>
              <w:numPr>
                <w:ilvl w:val="0"/>
                <w:numId w:val="5"/>
              </w:numPr>
            </w:pPr>
            <w:r>
              <w:t xml:space="preserve">Cuando </w:t>
            </w:r>
            <w:r w:rsidRPr="00CF3D11">
              <w:rPr>
                <w:b/>
                <w:bCs/>
              </w:rPr>
              <w:t>un fallo del alumbrado normal pueda generar riesgo, las vías y salidas de evacuación deben disponer de iluminación de emergencia</w:t>
            </w:r>
            <w:r>
              <w:t xml:space="preserve"> suficiente.</w:t>
            </w:r>
          </w:p>
          <w:p w14:paraId="27093E6C" w14:textId="096F80D3" w:rsidR="000F7A6B" w:rsidRDefault="000F7A6B" w:rsidP="000F7A6B">
            <w:pPr>
              <w:pStyle w:val="Prrafodelista"/>
              <w:numPr>
                <w:ilvl w:val="0"/>
                <w:numId w:val="5"/>
              </w:numPr>
            </w:pPr>
            <w:r>
              <w:t xml:space="preserve">Los lugares de trabajo deben disponer de </w:t>
            </w:r>
            <w:r w:rsidRPr="00CF3D11">
              <w:rPr>
                <w:b/>
                <w:bCs/>
              </w:rPr>
              <w:t xml:space="preserve">medidas adecuadas de protección contra incendios </w:t>
            </w:r>
            <w:r>
              <w:t>según sus dimensiones, uso, ocupación, equipos y sustancias presentes.</w:t>
            </w:r>
          </w:p>
          <w:p w14:paraId="7BA1041C" w14:textId="3EE91619" w:rsidR="000F7A6B" w:rsidRDefault="000F7A6B" w:rsidP="000F7A6B">
            <w:pPr>
              <w:pStyle w:val="Prrafodelista"/>
              <w:numPr>
                <w:ilvl w:val="0"/>
                <w:numId w:val="5"/>
              </w:numPr>
            </w:pPr>
            <w:r>
              <w:t xml:space="preserve">Los </w:t>
            </w:r>
            <w:r w:rsidRPr="00CF3D11">
              <w:rPr>
                <w:b/>
                <w:bCs/>
              </w:rPr>
              <w:t>equipos de lucha contra incendios deben ser accesibles, estar señalizados y mantenerse en condiciones adecuadas</w:t>
            </w:r>
            <w:r>
              <w:t xml:space="preserve"> de uso.</w:t>
            </w:r>
          </w:p>
          <w:p w14:paraId="6B26829F" w14:textId="106ADA57" w:rsidR="000F7A6B" w:rsidRDefault="000F7A6B" w:rsidP="000F7A6B">
            <w:pPr>
              <w:pStyle w:val="Prrafodelista"/>
              <w:numPr>
                <w:ilvl w:val="0"/>
                <w:numId w:val="5"/>
              </w:numPr>
            </w:pPr>
            <w:r>
              <w:t xml:space="preserve">Cuando sea necesario, los lugares de trabajo </w:t>
            </w:r>
            <w:r w:rsidRPr="00CF3D11">
              <w:rPr>
                <w:b/>
                <w:bCs/>
              </w:rPr>
              <w:t>deben contar con detectores, alarmas u otros sistemas de protección frente a incendios</w:t>
            </w:r>
            <w:r>
              <w:t>.</w:t>
            </w:r>
          </w:p>
          <w:p w14:paraId="7757C54F" w14:textId="18A4304E" w:rsidR="000F7A6B" w:rsidRPr="00CF3D11" w:rsidRDefault="000F7A6B" w:rsidP="000F7A6B">
            <w:pPr>
              <w:pStyle w:val="Prrafodelista"/>
              <w:numPr>
                <w:ilvl w:val="0"/>
                <w:numId w:val="5"/>
              </w:numPr>
              <w:rPr>
                <w:b/>
                <w:bCs/>
              </w:rPr>
            </w:pPr>
            <w:r>
              <w:t xml:space="preserve">La </w:t>
            </w:r>
            <w:r w:rsidRPr="00CF3D11">
              <w:rPr>
                <w:b/>
                <w:bCs/>
              </w:rPr>
              <w:t>instalación eléctrica no</w:t>
            </w:r>
            <w:r>
              <w:t xml:space="preserve"> debe generar riesgos de </w:t>
            </w:r>
            <w:r w:rsidRPr="00CF3D11">
              <w:rPr>
                <w:b/>
                <w:bCs/>
              </w:rPr>
              <w:t>incendio, explosión, contactos directos o contactos indirectos.</w:t>
            </w:r>
          </w:p>
          <w:p w14:paraId="1CB30D7F" w14:textId="1AC0C672" w:rsidR="000F7A6B" w:rsidRDefault="000F7A6B" w:rsidP="000F7A6B">
            <w:pPr>
              <w:pStyle w:val="Prrafodelista"/>
              <w:numPr>
                <w:ilvl w:val="0"/>
                <w:numId w:val="5"/>
              </w:numPr>
            </w:pPr>
            <w:r>
              <w:t xml:space="preserve">La instalación eléctrica y sus dispositivos de protección deben </w:t>
            </w:r>
            <w:r w:rsidRPr="00CF3D11">
              <w:rPr>
                <w:b/>
                <w:bCs/>
              </w:rPr>
              <w:t>adecuarse a la tensión, factores externos y nivel de acceso</w:t>
            </w:r>
            <w:r>
              <w:t xml:space="preserve"> de las personas trabajadoras.</w:t>
            </w:r>
          </w:p>
          <w:p w14:paraId="4872E35E" w14:textId="50ED728B" w:rsidR="000F7A6B" w:rsidRDefault="000F7A6B" w:rsidP="000F7A6B">
            <w:pPr>
              <w:pStyle w:val="Prrafodelista"/>
              <w:numPr>
                <w:ilvl w:val="0"/>
                <w:numId w:val="5"/>
              </w:numPr>
            </w:pPr>
            <w:r>
              <w:t xml:space="preserve">Las zonas de </w:t>
            </w:r>
            <w:r w:rsidRPr="00CF3D11">
              <w:rPr>
                <w:b/>
                <w:bCs/>
              </w:rPr>
              <w:t>paso, salidas y vías de circulación deben permanecer libres de obstáculos</w:t>
            </w:r>
            <w:r>
              <w:t>.</w:t>
            </w:r>
          </w:p>
          <w:p w14:paraId="03E4CDB9" w14:textId="33D16C90" w:rsidR="000F7A6B" w:rsidRPr="00CF3D11" w:rsidRDefault="000F7A6B" w:rsidP="000F7A6B">
            <w:pPr>
              <w:pStyle w:val="Prrafodelista"/>
              <w:numPr>
                <w:ilvl w:val="0"/>
                <w:numId w:val="5"/>
              </w:numPr>
              <w:rPr>
                <w:b/>
                <w:bCs/>
              </w:rPr>
            </w:pPr>
            <w:r>
              <w:t xml:space="preserve">Los lugares de trabajo, locales de servicio, equipos e instalaciones deben </w:t>
            </w:r>
            <w:r w:rsidRPr="00CF3D11">
              <w:rPr>
                <w:b/>
                <w:bCs/>
              </w:rPr>
              <w:t>limpiarse periódicamente y siempre que sea necesario.</w:t>
            </w:r>
          </w:p>
          <w:p w14:paraId="68549FCB" w14:textId="2D62AAEB" w:rsidR="000F7A6B" w:rsidRDefault="000F7A6B" w:rsidP="000F7A6B">
            <w:pPr>
              <w:pStyle w:val="Prrafodelista"/>
              <w:numPr>
                <w:ilvl w:val="0"/>
                <w:numId w:val="5"/>
              </w:numPr>
            </w:pPr>
            <w:r>
              <w:t xml:space="preserve">Deben </w:t>
            </w:r>
            <w:r w:rsidRPr="00CF3D11">
              <w:rPr>
                <w:b/>
                <w:bCs/>
              </w:rPr>
              <w:t>eliminarse con rapidez desperdicios, manchas de grasa, residuos peligrosos y otros productos residuales que puedan provocar accidentes o contaminar el ambiente de trabajo.</w:t>
            </w:r>
          </w:p>
          <w:p w14:paraId="6CFE1C5E" w14:textId="5F2D9FE0" w:rsidR="000F7A6B" w:rsidRDefault="000F7A6B" w:rsidP="000F7A6B">
            <w:pPr>
              <w:pStyle w:val="Prrafodelista"/>
              <w:numPr>
                <w:ilvl w:val="0"/>
                <w:numId w:val="5"/>
              </w:numPr>
            </w:pPr>
            <w:r>
              <w:lastRenderedPageBreak/>
              <w:t xml:space="preserve">Las operaciones de limpieza no deben </w:t>
            </w:r>
            <w:r w:rsidRPr="00CF3D11">
              <w:rPr>
                <w:b/>
                <w:bCs/>
              </w:rPr>
              <w:t>constituir una fuente de riesgo para quienes las realizan ni para otras personas.</w:t>
            </w:r>
          </w:p>
          <w:p w14:paraId="06ED3BEB" w14:textId="644D803D" w:rsidR="000F7A6B" w:rsidRDefault="000F7A6B" w:rsidP="000F7A6B">
            <w:pPr>
              <w:pStyle w:val="Prrafodelista"/>
              <w:numPr>
                <w:ilvl w:val="0"/>
                <w:numId w:val="5"/>
              </w:numPr>
            </w:pPr>
            <w:r>
              <w:t xml:space="preserve">Los lugares de trabajo y sus instalaciones deben </w:t>
            </w:r>
            <w:r w:rsidRPr="00CF3D11">
              <w:rPr>
                <w:b/>
                <w:bCs/>
              </w:rPr>
              <w:t>mantenerse de forma periódica</w:t>
            </w:r>
            <w:r>
              <w:t xml:space="preserve"> para conservar condiciones seguras de funcionamiento.</w:t>
            </w:r>
          </w:p>
          <w:p w14:paraId="31B6706B" w14:textId="1B217A99" w:rsidR="000F7A6B" w:rsidRDefault="000F7A6B" w:rsidP="000F7A6B">
            <w:pPr>
              <w:pStyle w:val="Prrafodelista"/>
              <w:numPr>
                <w:ilvl w:val="0"/>
                <w:numId w:val="5"/>
              </w:numPr>
            </w:pPr>
            <w:r>
              <w:t xml:space="preserve">Las </w:t>
            </w:r>
            <w:r w:rsidRPr="00CF3D11">
              <w:rPr>
                <w:b/>
                <w:bCs/>
              </w:rPr>
              <w:t>deficiencias</w:t>
            </w:r>
            <w:r>
              <w:t xml:space="preserve"> que puedan afectar a la seguridad y salud deben </w:t>
            </w:r>
            <w:r w:rsidRPr="00CF3D11">
              <w:rPr>
                <w:b/>
                <w:bCs/>
              </w:rPr>
              <w:t>subsanarse</w:t>
            </w:r>
            <w:r>
              <w:t xml:space="preserve"> con rapidez.</w:t>
            </w:r>
          </w:p>
          <w:p w14:paraId="07879D23" w14:textId="62EE6F76" w:rsidR="000F7A6B" w:rsidRDefault="000F7A6B" w:rsidP="000F7A6B">
            <w:pPr>
              <w:pStyle w:val="Prrafodelista"/>
              <w:numPr>
                <w:ilvl w:val="0"/>
                <w:numId w:val="5"/>
              </w:numPr>
            </w:pPr>
            <w:r>
              <w:t xml:space="preserve">Las </w:t>
            </w:r>
            <w:r w:rsidRPr="00CF3D11">
              <w:rPr>
                <w:b/>
                <w:bCs/>
              </w:rPr>
              <w:t>instalaciones de ventilación y protección</w:t>
            </w:r>
            <w:r>
              <w:t xml:space="preserve"> deben mantenerse </w:t>
            </w:r>
            <w:r w:rsidRPr="00CF3D11">
              <w:rPr>
                <w:b/>
                <w:bCs/>
              </w:rPr>
              <w:t>en buen estado</w:t>
            </w:r>
            <w:r>
              <w:t xml:space="preserve"> y contar con controles de funcionamiento cuando sea necesario.</w:t>
            </w:r>
          </w:p>
          <w:p w14:paraId="6F7DD820" w14:textId="454B05A6" w:rsidR="000F7A6B" w:rsidRDefault="000F7A6B" w:rsidP="000F7A6B">
            <w:pPr>
              <w:pStyle w:val="Prrafodelista"/>
              <w:numPr>
                <w:ilvl w:val="0"/>
                <w:numId w:val="5"/>
              </w:numPr>
            </w:pPr>
            <w:r>
              <w:t xml:space="preserve">Las </w:t>
            </w:r>
            <w:r w:rsidRPr="00CF3D11">
              <w:rPr>
                <w:b/>
                <w:bCs/>
              </w:rPr>
              <w:t>condiciones ambientales de los lugares de trabajo no deben suponer un riesgo para la seguridad y salud de</w:t>
            </w:r>
            <w:r>
              <w:t xml:space="preserve"> las personas trabajadoras.</w:t>
            </w:r>
          </w:p>
          <w:p w14:paraId="2EB5B1A5" w14:textId="01E7C4B1" w:rsidR="000F7A6B" w:rsidRDefault="000F7A6B" w:rsidP="000F7A6B">
            <w:pPr>
              <w:pStyle w:val="Prrafodelista"/>
              <w:numPr>
                <w:ilvl w:val="0"/>
                <w:numId w:val="5"/>
              </w:numPr>
            </w:pPr>
            <w:r>
              <w:t xml:space="preserve">Deben evitarse </w:t>
            </w:r>
            <w:r w:rsidRPr="00CF3D11">
              <w:rPr>
                <w:b/>
                <w:bCs/>
              </w:rPr>
              <w:t>temperaturas y humedades extremas</w:t>
            </w:r>
            <w:r>
              <w:t>, cambios bruscos de temperatura, corrientes de aire molestas, olores desagradables e irradiación excesiva.</w:t>
            </w:r>
          </w:p>
          <w:p w14:paraId="677A328C" w14:textId="2950470E" w:rsidR="000F7A6B" w:rsidRDefault="000F7A6B" w:rsidP="000F7A6B">
            <w:pPr>
              <w:pStyle w:val="Prrafodelista"/>
              <w:numPr>
                <w:ilvl w:val="0"/>
                <w:numId w:val="5"/>
              </w:numPr>
            </w:pPr>
            <w:r>
              <w:t xml:space="preserve">En locales cerrados deben </w:t>
            </w:r>
            <w:r w:rsidRPr="00CF3D11">
              <w:rPr>
                <w:b/>
                <w:bCs/>
              </w:rPr>
              <w:t>mantenerse condiciones termohigrométricas adecuadas</w:t>
            </w:r>
            <w:r>
              <w:t xml:space="preserve"> al tipo de actividad.</w:t>
            </w:r>
          </w:p>
          <w:p w14:paraId="420C7072" w14:textId="155067B4" w:rsidR="000F7A6B" w:rsidRDefault="000F7A6B" w:rsidP="000F7A6B">
            <w:pPr>
              <w:pStyle w:val="Prrafodelista"/>
              <w:numPr>
                <w:ilvl w:val="0"/>
                <w:numId w:val="5"/>
              </w:numPr>
            </w:pPr>
            <w:r>
              <w:t xml:space="preserve">La ventilación debe asegurar una </w:t>
            </w:r>
            <w:r w:rsidRPr="00CF3D11">
              <w:rPr>
                <w:b/>
                <w:bCs/>
              </w:rPr>
              <w:t>renovación efectiva del aire y evitar ambientes viciados u olores desagradables.</w:t>
            </w:r>
          </w:p>
          <w:p w14:paraId="01EFA643" w14:textId="7891FCD5" w:rsidR="000F7A6B" w:rsidRDefault="000F7A6B" w:rsidP="000F7A6B">
            <w:pPr>
              <w:pStyle w:val="Prrafodelista"/>
              <w:numPr>
                <w:ilvl w:val="0"/>
                <w:numId w:val="5"/>
              </w:numPr>
            </w:pPr>
            <w:r>
              <w:t xml:space="preserve">Las </w:t>
            </w:r>
            <w:r w:rsidRPr="00CF3D11">
              <w:rPr>
                <w:b/>
                <w:bCs/>
              </w:rPr>
              <w:t xml:space="preserve">condiciones ambientales de locales de descanso, servicios higiénicos, comedores y primeros auxilios </w:t>
            </w:r>
            <w:r>
              <w:t>deben adecuarse al uso previsto.</w:t>
            </w:r>
          </w:p>
          <w:p w14:paraId="1F34229A" w14:textId="58E8BE17" w:rsidR="000F7A6B" w:rsidRDefault="000F7A6B" w:rsidP="000F7A6B">
            <w:pPr>
              <w:pStyle w:val="Prrafodelista"/>
              <w:numPr>
                <w:ilvl w:val="0"/>
                <w:numId w:val="5"/>
              </w:numPr>
            </w:pPr>
            <w:r>
              <w:t xml:space="preserve">En trabajos </w:t>
            </w:r>
            <w:r w:rsidRPr="00CF3D11">
              <w:rPr>
                <w:b/>
                <w:bCs/>
              </w:rPr>
              <w:t>al aire libre deben adoptarse medidas frente a fenómenos meteorológicos</w:t>
            </w:r>
            <w:r>
              <w:t xml:space="preserve"> adversos, incluidas temperaturas extremas.</w:t>
            </w:r>
          </w:p>
          <w:p w14:paraId="251036FB" w14:textId="3D154DCE" w:rsidR="000F7A6B" w:rsidRDefault="000F7A6B" w:rsidP="000F7A6B">
            <w:pPr>
              <w:pStyle w:val="Prrafodelista"/>
              <w:numPr>
                <w:ilvl w:val="0"/>
                <w:numId w:val="5"/>
              </w:numPr>
            </w:pPr>
            <w:r>
              <w:t xml:space="preserve">Cuando existan </w:t>
            </w:r>
            <w:r w:rsidRPr="00CF3D11">
              <w:rPr>
                <w:b/>
                <w:bCs/>
              </w:rPr>
              <w:t>avisos meteorológicos adversos y las medidas preventivas no garanticen la protección, deben adaptarse las condiciones de trabajo</w:t>
            </w:r>
            <w:r>
              <w:t>, incluida la modificación o reducción de la jornada prevista cuando proceda.</w:t>
            </w:r>
          </w:p>
          <w:p w14:paraId="6D4DC0B2" w14:textId="6F9A0EAA" w:rsidR="000F7A6B" w:rsidRDefault="000F7A6B" w:rsidP="000F7A6B">
            <w:pPr>
              <w:pStyle w:val="Prrafodelista"/>
              <w:numPr>
                <w:ilvl w:val="0"/>
                <w:numId w:val="5"/>
              </w:numPr>
            </w:pPr>
            <w:r>
              <w:t xml:space="preserve">La iluminación debe </w:t>
            </w:r>
            <w:r w:rsidRPr="00CF3D11">
              <w:rPr>
                <w:b/>
                <w:bCs/>
              </w:rPr>
              <w:t>adaptarse a las características de la actividad</w:t>
            </w:r>
            <w:r>
              <w:t xml:space="preserve"> y a las exigencias visuales de la tarea.</w:t>
            </w:r>
          </w:p>
          <w:p w14:paraId="539DE165" w14:textId="2F51D453" w:rsidR="000F7A6B" w:rsidRDefault="000F7A6B" w:rsidP="000F7A6B">
            <w:pPr>
              <w:pStyle w:val="Prrafodelista"/>
              <w:numPr>
                <w:ilvl w:val="0"/>
                <w:numId w:val="5"/>
              </w:numPr>
            </w:pPr>
            <w:r>
              <w:t xml:space="preserve">Siempre que sea posible, debe </w:t>
            </w:r>
            <w:r w:rsidRPr="00CF3D11">
              <w:rPr>
                <w:b/>
                <w:bCs/>
              </w:rPr>
              <w:t>aprovecharse la iluminación natural</w:t>
            </w:r>
            <w:r>
              <w:t>, complementándola con iluminación artificial cuando sea necesario.</w:t>
            </w:r>
          </w:p>
          <w:p w14:paraId="3466DE4F" w14:textId="35F19D07" w:rsidR="000F7A6B" w:rsidRDefault="000F7A6B" w:rsidP="000F7A6B">
            <w:pPr>
              <w:pStyle w:val="Prrafodelista"/>
              <w:numPr>
                <w:ilvl w:val="0"/>
                <w:numId w:val="5"/>
              </w:numPr>
            </w:pPr>
            <w:r>
              <w:t xml:space="preserve">Los </w:t>
            </w:r>
            <w:r w:rsidRPr="00CF3D11">
              <w:rPr>
                <w:b/>
                <w:bCs/>
              </w:rPr>
              <w:t>niveles de iluminación deben permitir circular y trabajar sin riesgos</w:t>
            </w:r>
            <w:r>
              <w:t xml:space="preserve"> para la seguridad y salud.</w:t>
            </w:r>
          </w:p>
          <w:p w14:paraId="51D32C9F" w14:textId="2D23526A" w:rsidR="000F7A6B" w:rsidRDefault="000F7A6B" w:rsidP="000F7A6B">
            <w:pPr>
              <w:pStyle w:val="Prrafodelista"/>
              <w:numPr>
                <w:ilvl w:val="0"/>
                <w:numId w:val="5"/>
              </w:numPr>
            </w:pPr>
            <w:r>
              <w:t xml:space="preserve">Deben </w:t>
            </w:r>
            <w:r w:rsidRPr="00CF3D11">
              <w:rPr>
                <w:b/>
                <w:bCs/>
              </w:rPr>
              <w:t>evitarse deslumbramientos directos o indirectos,</w:t>
            </w:r>
            <w:r>
              <w:t xml:space="preserve"> contrastes excesivos, reflejos y efectos que dificulten la percepción visual.</w:t>
            </w:r>
          </w:p>
          <w:p w14:paraId="62B652E4" w14:textId="27EB6DD4" w:rsidR="000F7A6B" w:rsidRDefault="000F7A6B" w:rsidP="000F7A6B">
            <w:pPr>
              <w:pStyle w:val="Prrafodelista"/>
              <w:numPr>
                <w:ilvl w:val="0"/>
                <w:numId w:val="5"/>
              </w:numPr>
            </w:pPr>
            <w:r>
              <w:t xml:space="preserve">Las zonas con riesgo por </w:t>
            </w:r>
            <w:r w:rsidRPr="00CF3D11">
              <w:rPr>
                <w:b/>
                <w:bCs/>
              </w:rPr>
              <w:t>fallo del alumbrado normal deben disponer de alumbrado</w:t>
            </w:r>
            <w:r>
              <w:t xml:space="preserve"> de emergencia, evacuación o seguridad.</w:t>
            </w:r>
          </w:p>
          <w:p w14:paraId="4479CEA2" w14:textId="564A0322" w:rsidR="000F7A6B" w:rsidRPr="00CF3D11" w:rsidRDefault="000F7A6B" w:rsidP="000F7A6B">
            <w:pPr>
              <w:pStyle w:val="Prrafodelista"/>
              <w:numPr>
                <w:ilvl w:val="0"/>
                <w:numId w:val="5"/>
              </w:numPr>
              <w:rPr>
                <w:b/>
                <w:bCs/>
              </w:rPr>
            </w:pPr>
            <w:r>
              <w:t xml:space="preserve">Los sistemas de iluminación no </w:t>
            </w:r>
            <w:r w:rsidRPr="00CF3D11">
              <w:rPr>
                <w:b/>
                <w:bCs/>
              </w:rPr>
              <w:t>deben generar riesgos eléctricos, de incendio o explosión.</w:t>
            </w:r>
          </w:p>
          <w:p w14:paraId="078861F7" w14:textId="341EBAA2" w:rsidR="000F7A6B" w:rsidRDefault="000F7A6B" w:rsidP="000F7A6B">
            <w:pPr>
              <w:pStyle w:val="Prrafodelista"/>
              <w:numPr>
                <w:ilvl w:val="0"/>
                <w:numId w:val="5"/>
              </w:numPr>
            </w:pPr>
            <w:r>
              <w:t xml:space="preserve">Los lugares de trabajo deben </w:t>
            </w:r>
            <w:r w:rsidRPr="00CF3D11">
              <w:rPr>
                <w:b/>
                <w:bCs/>
              </w:rPr>
              <w:t>disponer de agua potable en cantidad suficiente y fácilmente accesible</w:t>
            </w:r>
            <w:r>
              <w:t>.</w:t>
            </w:r>
          </w:p>
          <w:p w14:paraId="54A67672" w14:textId="3A39F8E9" w:rsidR="000F7A6B" w:rsidRDefault="000F7A6B" w:rsidP="000F7A6B">
            <w:pPr>
              <w:pStyle w:val="Prrafodelista"/>
              <w:numPr>
                <w:ilvl w:val="0"/>
                <w:numId w:val="5"/>
              </w:numPr>
            </w:pPr>
            <w:r>
              <w:t xml:space="preserve">Deben </w:t>
            </w:r>
            <w:r w:rsidRPr="00CF3D11">
              <w:rPr>
                <w:b/>
                <w:bCs/>
              </w:rPr>
              <w:t>existir vestuarios cuando l</w:t>
            </w:r>
            <w:r>
              <w:t>as personas trabajadoras deban utilizar ropa especial de trabajo y no resulte adecuado cambiarse en otras dependencias.</w:t>
            </w:r>
          </w:p>
          <w:p w14:paraId="4B8ED04E" w14:textId="114E568F" w:rsidR="000F7A6B" w:rsidRDefault="000F7A6B" w:rsidP="000F7A6B">
            <w:pPr>
              <w:pStyle w:val="Prrafodelista"/>
              <w:numPr>
                <w:ilvl w:val="0"/>
                <w:numId w:val="5"/>
              </w:numPr>
            </w:pPr>
            <w:r>
              <w:t xml:space="preserve">Los vestuarios deben contar con </w:t>
            </w:r>
            <w:r w:rsidRPr="00CF3D11">
              <w:rPr>
                <w:b/>
                <w:bCs/>
              </w:rPr>
              <w:t>asientos y armarios o taquillas individuales</w:t>
            </w:r>
            <w:r>
              <w:t xml:space="preserve"> adecuados.</w:t>
            </w:r>
          </w:p>
          <w:p w14:paraId="0825994D" w14:textId="0651AEF7" w:rsidR="000F7A6B" w:rsidRDefault="000F7A6B" w:rsidP="000F7A6B">
            <w:pPr>
              <w:pStyle w:val="Prrafodelista"/>
              <w:numPr>
                <w:ilvl w:val="0"/>
                <w:numId w:val="5"/>
              </w:numPr>
            </w:pPr>
            <w:r>
              <w:t xml:space="preserve">Cuando </w:t>
            </w:r>
            <w:r w:rsidRPr="00CF3D11">
              <w:rPr>
                <w:b/>
                <w:bCs/>
              </w:rPr>
              <w:t>la ropa de trabajo esté contaminada, sucia o húmeda, debe poder guardarse separada de la ropa de calle</w:t>
            </w:r>
            <w:r>
              <w:t>.</w:t>
            </w:r>
          </w:p>
          <w:p w14:paraId="5C5181FB" w14:textId="0257A6E5" w:rsidR="000F7A6B" w:rsidRDefault="000F7A6B" w:rsidP="000F7A6B">
            <w:pPr>
              <w:pStyle w:val="Prrafodelista"/>
              <w:numPr>
                <w:ilvl w:val="0"/>
                <w:numId w:val="5"/>
              </w:numPr>
            </w:pPr>
            <w:r>
              <w:t xml:space="preserve">Los lugares de trabajo deben disponer de </w:t>
            </w:r>
            <w:r w:rsidRPr="00CF3D11">
              <w:rPr>
                <w:b/>
                <w:bCs/>
              </w:rPr>
              <w:t>aseos próximos a los puestos, vestuarios o locales de descanso.</w:t>
            </w:r>
          </w:p>
          <w:p w14:paraId="622E3181" w14:textId="624FD12E" w:rsidR="000F7A6B" w:rsidRDefault="000F7A6B" w:rsidP="000F7A6B">
            <w:pPr>
              <w:pStyle w:val="Prrafodelista"/>
              <w:numPr>
                <w:ilvl w:val="0"/>
                <w:numId w:val="5"/>
              </w:numPr>
            </w:pPr>
            <w:r>
              <w:t xml:space="preserve">Los aseos deben contar con </w:t>
            </w:r>
            <w:r w:rsidRPr="00CF3D11">
              <w:rPr>
                <w:b/>
                <w:bCs/>
              </w:rPr>
              <w:t>lavabos, agua corriente, jabón y sistemas de secado higiénico</w:t>
            </w:r>
            <w:r>
              <w:t>.</w:t>
            </w:r>
          </w:p>
          <w:p w14:paraId="7E629FEF" w14:textId="74BA84C3" w:rsidR="000F7A6B" w:rsidRDefault="000F7A6B" w:rsidP="000F7A6B">
            <w:pPr>
              <w:pStyle w:val="Prrafodelista"/>
              <w:numPr>
                <w:ilvl w:val="0"/>
                <w:numId w:val="5"/>
              </w:numPr>
            </w:pPr>
            <w:r w:rsidRPr="00CF3D11">
              <w:rPr>
                <w:b/>
                <w:bCs/>
              </w:rPr>
              <w:t>Deben existir duchas cuando se realicen trabajos sucios</w:t>
            </w:r>
            <w:r>
              <w:t>, contaminantes o que produzcan elevada sudoración.</w:t>
            </w:r>
          </w:p>
          <w:p w14:paraId="684B0F26" w14:textId="20757935" w:rsidR="000F7A6B" w:rsidRPr="00CF7B32" w:rsidRDefault="000F7A6B" w:rsidP="000F7A6B">
            <w:pPr>
              <w:pStyle w:val="Prrafodelista"/>
              <w:numPr>
                <w:ilvl w:val="0"/>
                <w:numId w:val="5"/>
              </w:numPr>
              <w:rPr>
                <w:b/>
                <w:bCs/>
              </w:rPr>
            </w:pPr>
            <w:r>
              <w:lastRenderedPageBreak/>
              <w:t xml:space="preserve">Los retretes deben estar </w:t>
            </w:r>
            <w:r w:rsidRPr="00CF7B32">
              <w:rPr>
                <w:b/>
                <w:bCs/>
              </w:rPr>
              <w:t>próximos a los puestos de trabajo y disponer de condiciones adecuadas de higiene, privacidad y limpieza.</w:t>
            </w:r>
          </w:p>
          <w:p w14:paraId="31155FA3" w14:textId="667AA526" w:rsidR="000F7A6B" w:rsidRDefault="000F7A6B" w:rsidP="000F7A6B">
            <w:pPr>
              <w:pStyle w:val="Prrafodelista"/>
              <w:numPr>
                <w:ilvl w:val="0"/>
                <w:numId w:val="5"/>
              </w:numPr>
            </w:pPr>
            <w:r>
              <w:t xml:space="preserve">Los servicios higiénicos deben estar </w:t>
            </w:r>
            <w:r w:rsidRPr="00CF7B32">
              <w:rPr>
                <w:b/>
                <w:bCs/>
              </w:rPr>
              <w:t>separados para hombres y mujeres</w:t>
            </w:r>
            <w:r>
              <w:t xml:space="preserve"> o permitir una utilización separada.</w:t>
            </w:r>
          </w:p>
          <w:p w14:paraId="3261A902" w14:textId="4749F8FB" w:rsidR="000F7A6B" w:rsidRDefault="000F7A6B" w:rsidP="000F7A6B">
            <w:pPr>
              <w:pStyle w:val="Prrafodelista"/>
              <w:numPr>
                <w:ilvl w:val="0"/>
                <w:numId w:val="5"/>
              </w:numPr>
            </w:pPr>
            <w:r>
              <w:t xml:space="preserve">Los locales de descanso deben estar </w:t>
            </w:r>
            <w:r w:rsidRPr="00CF7B32">
              <w:rPr>
                <w:b/>
                <w:bCs/>
              </w:rPr>
              <w:t>disponibles cuando lo exijan la seguridad</w:t>
            </w:r>
            <w:r>
              <w:t>, salud, tipo de actividad o número de personas trabajadoras.</w:t>
            </w:r>
          </w:p>
          <w:p w14:paraId="214533C2" w14:textId="49970956" w:rsidR="000F7A6B" w:rsidRDefault="000F7A6B" w:rsidP="000F7A6B">
            <w:pPr>
              <w:pStyle w:val="Prrafodelista"/>
              <w:numPr>
                <w:ilvl w:val="0"/>
                <w:numId w:val="5"/>
              </w:numPr>
            </w:pPr>
            <w:r>
              <w:t xml:space="preserve">Las trabajadoras </w:t>
            </w:r>
            <w:r w:rsidRPr="00CF7B32">
              <w:rPr>
                <w:b/>
                <w:bCs/>
              </w:rPr>
              <w:t>embarazadas y madres lactantes</w:t>
            </w:r>
            <w:r>
              <w:t xml:space="preserve"> deben poder descansar tumbadas en condiciones adecuadas.</w:t>
            </w:r>
          </w:p>
          <w:p w14:paraId="484E8945" w14:textId="70CE1A47" w:rsidR="000F7A6B" w:rsidRDefault="000F7A6B" w:rsidP="000F7A6B">
            <w:pPr>
              <w:pStyle w:val="Prrafodelista"/>
              <w:numPr>
                <w:ilvl w:val="0"/>
                <w:numId w:val="5"/>
              </w:numPr>
            </w:pPr>
            <w:r>
              <w:t xml:space="preserve">Los lugares de trabajo deben disponer de </w:t>
            </w:r>
            <w:r w:rsidRPr="00CF7B32">
              <w:rPr>
                <w:b/>
                <w:bCs/>
              </w:rPr>
              <w:t>material de primeros auxilios</w:t>
            </w:r>
            <w:r>
              <w:t xml:space="preserve"> adecuado al número de personas trabajadoras, riesgos existentes y accesibilidad a centros de asistencia sanitaria.</w:t>
            </w:r>
          </w:p>
          <w:p w14:paraId="5C063164" w14:textId="6CE81925" w:rsidR="000F7A6B" w:rsidRPr="00CF7B32" w:rsidRDefault="000F7A6B" w:rsidP="000F7A6B">
            <w:pPr>
              <w:pStyle w:val="Prrafodelista"/>
              <w:numPr>
                <w:ilvl w:val="0"/>
                <w:numId w:val="5"/>
              </w:numPr>
              <w:rPr>
                <w:b/>
                <w:bCs/>
              </w:rPr>
            </w:pPr>
            <w:r>
              <w:t xml:space="preserve">Todo lugar de trabajo debe disponer, como mínimo, de un </w:t>
            </w:r>
            <w:r w:rsidRPr="00CF7B32">
              <w:rPr>
                <w:b/>
                <w:bCs/>
              </w:rPr>
              <w:t>botiquín portátil con material básico suficiente.</w:t>
            </w:r>
          </w:p>
          <w:p w14:paraId="7A1CC1D9" w14:textId="2DC52FC0" w:rsidR="000F7A6B" w:rsidRPr="00CF7B32" w:rsidRDefault="000F7A6B" w:rsidP="000F7A6B">
            <w:pPr>
              <w:pStyle w:val="Prrafodelista"/>
              <w:numPr>
                <w:ilvl w:val="0"/>
                <w:numId w:val="5"/>
              </w:numPr>
              <w:rPr>
                <w:b/>
                <w:bCs/>
              </w:rPr>
            </w:pPr>
            <w:r>
              <w:t xml:space="preserve"> El material de primeros auxilios debe estar </w:t>
            </w:r>
            <w:r w:rsidRPr="00CF7B32">
              <w:rPr>
                <w:b/>
                <w:bCs/>
              </w:rPr>
              <w:t>situado de forma que permita una atención rápida en caso de accidente.</w:t>
            </w:r>
          </w:p>
          <w:p w14:paraId="549A19B5" w14:textId="48470142" w:rsidR="000F7A6B" w:rsidRPr="00CF7B32" w:rsidRDefault="000F7A6B" w:rsidP="000F7A6B">
            <w:pPr>
              <w:pStyle w:val="Prrafodelista"/>
              <w:numPr>
                <w:ilvl w:val="0"/>
                <w:numId w:val="5"/>
              </w:numPr>
              <w:rPr>
                <w:b/>
                <w:bCs/>
              </w:rPr>
            </w:pPr>
            <w:r>
              <w:t xml:space="preserve">El material debe </w:t>
            </w:r>
            <w:r w:rsidRPr="00CF7B32">
              <w:rPr>
                <w:b/>
                <w:bCs/>
              </w:rPr>
              <w:t>revisarse periódicamente y reponerse cuando caduque o sea utilizado.</w:t>
            </w:r>
          </w:p>
          <w:p w14:paraId="421FB739" w14:textId="62731EBB" w:rsidR="000F7A6B" w:rsidRDefault="000F7A6B" w:rsidP="000F7A6B">
            <w:pPr>
              <w:pStyle w:val="Prrafodelista"/>
              <w:numPr>
                <w:ilvl w:val="0"/>
                <w:numId w:val="5"/>
              </w:numPr>
            </w:pPr>
            <w:r>
              <w:t xml:space="preserve">Cuando proceda, debe existir un </w:t>
            </w:r>
            <w:r w:rsidRPr="009A3290">
              <w:rPr>
                <w:b/>
                <w:bCs/>
              </w:rPr>
              <w:t>local de primeros auxilios adecuado</w:t>
            </w:r>
            <w:r>
              <w:t>, próximo a los puestos de trabajo y de fácil acceso para camillas.</w:t>
            </w:r>
          </w:p>
          <w:p w14:paraId="7EA699AC" w14:textId="2921B785" w:rsidR="000F7A6B" w:rsidRDefault="000F7A6B" w:rsidP="000F7A6B">
            <w:pPr>
              <w:pStyle w:val="Prrafodelista"/>
              <w:numPr>
                <w:ilvl w:val="0"/>
                <w:numId w:val="5"/>
              </w:numPr>
            </w:pPr>
            <w:r>
              <w:t xml:space="preserve">El material y los locales de </w:t>
            </w:r>
            <w:r w:rsidRPr="009A3290">
              <w:rPr>
                <w:b/>
                <w:bCs/>
              </w:rPr>
              <w:t>primeros auxilios deben estar claramente señalizados.</w:t>
            </w:r>
          </w:p>
          <w:p w14:paraId="7E00B895" w14:textId="290AB986" w:rsidR="000F7A6B" w:rsidRDefault="000F7A6B" w:rsidP="000F7A6B">
            <w:pPr>
              <w:pStyle w:val="Prrafodelista"/>
              <w:numPr>
                <w:ilvl w:val="0"/>
                <w:numId w:val="5"/>
              </w:numPr>
            </w:pPr>
            <w:r>
              <w:t xml:space="preserve">Las personas trabajadoras deben recibir </w:t>
            </w:r>
            <w:r w:rsidRPr="009A3290">
              <w:rPr>
                <w:b/>
                <w:bCs/>
              </w:rPr>
              <w:t>información adecuada sobre las medidas de prevención y protección aplicables a los lugares de trabajo</w:t>
            </w:r>
            <w:r>
              <w:t>.</w:t>
            </w:r>
          </w:p>
          <w:p w14:paraId="70AD8EA1" w14:textId="2C802228" w:rsidR="000F7A6B" w:rsidRDefault="000F7A6B" w:rsidP="000F7A6B">
            <w:pPr>
              <w:pStyle w:val="Prrafodelista"/>
              <w:numPr>
                <w:ilvl w:val="0"/>
                <w:numId w:val="5"/>
              </w:numPr>
            </w:pPr>
            <w:r>
              <w:t xml:space="preserve">La </w:t>
            </w:r>
            <w:r w:rsidRPr="009A3290">
              <w:rPr>
                <w:b/>
                <w:bCs/>
              </w:rPr>
              <w:t>información debe incluir</w:t>
            </w:r>
            <w:r>
              <w:t xml:space="preserve"> las condiciones de uso seguro de las instalaciones, vías de circulación, evacuación, servicios, primeros auxilios y medidas de emergencia.</w:t>
            </w:r>
          </w:p>
          <w:p w14:paraId="0644F8A3" w14:textId="13AA0079" w:rsidR="000F7A6B" w:rsidRDefault="000F7A6B" w:rsidP="000F7A6B">
            <w:pPr>
              <w:pStyle w:val="Prrafodelista"/>
              <w:numPr>
                <w:ilvl w:val="0"/>
                <w:numId w:val="5"/>
              </w:numPr>
            </w:pPr>
            <w:r>
              <w:t xml:space="preserve">Las personas trabajadoras o sus representantes deben ser </w:t>
            </w:r>
            <w:r w:rsidRPr="009A3290">
              <w:rPr>
                <w:b/>
                <w:bCs/>
              </w:rPr>
              <w:t>consultados y participar en las cuestiones relacionadas</w:t>
            </w:r>
            <w:r>
              <w:t xml:space="preserve"> con la seguridad y salud de los lugares de trabajo.</w:t>
            </w:r>
          </w:p>
          <w:p w14:paraId="2C93C018" w14:textId="08F4F890" w:rsidR="005E0C10" w:rsidRPr="00106D91" w:rsidRDefault="000F7A6B" w:rsidP="009A3290">
            <w:pPr>
              <w:pStyle w:val="Prrafodelista"/>
              <w:numPr>
                <w:ilvl w:val="0"/>
                <w:numId w:val="5"/>
              </w:numPr>
            </w:pPr>
            <w:r>
              <w:t xml:space="preserve">Las </w:t>
            </w:r>
            <w:r w:rsidRPr="009A3290">
              <w:rPr>
                <w:b/>
                <w:bCs/>
              </w:rPr>
              <w:t>deficiencias detectadas</w:t>
            </w:r>
            <w:r>
              <w:t xml:space="preserve"> en los lugares de trabajo deben incorporarse a la </w:t>
            </w:r>
            <w:r w:rsidRPr="009A3290">
              <w:rPr>
                <w:b/>
                <w:bCs/>
              </w:rPr>
              <w:t>planificación preventiva mediante acciones correctoras</w:t>
            </w:r>
            <w:r>
              <w:t>, responsables, plazos y seguimiento.</w:t>
            </w:r>
          </w:p>
        </w:tc>
      </w:tr>
    </w:tbl>
    <w:p w14:paraId="25CEF5B8" w14:textId="77777777" w:rsidR="000410F4" w:rsidRDefault="000410F4" w:rsidP="00933A94"/>
    <w:p w14:paraId="689E2A9E" w14:textId="2061734B" w:rsidR="000410F4" w:rsidRDefault="00735E41" w:rsidP="00933A94">
      <w:r>
        <w:rPr>
          <w:sz w:val="12"/>
          <w:szCs w:val="12"/>
        </w:rPr>
        <w:t xml:space="preserve">Icono de portada: </w:t>
      </w:r>
      <w:proofErr w:type="spellStart"/>
      <w:r w:rsidR="005E0C10">
        <w:rPr>
          <w:sz w:val="12"/>
          <w:szCs w:val="12"/>
        </w:rPr>
        <w:t>Freepik</w:t>
      </w:r>
      <w:proofErr w:type="spellEnd"/>
      <w:r w:rsidR="005E0C10">
        <w:rPr>
          <w:sz w:val="12"/>
          <w:szCs w:val="12"/>
        </w:rPr>
        <w:t xml:space="preserve"> / </w:t>
      </w:r>
      <w:proofErr w:type="spellStart"/>
      <w:r w:rsidR="005E0C10">
        <w:rPr>
          <w:sz w:val="12"/>
          <w:szCs w:val="12"/>
        </w:rPr>
        <w:t>Flaticon</w:t>
      </w:r>
      <w:proofErr w:type="spellEnd"/>
    </w:p>
    <w:p w14:paraId="0206D7A2" w14:textId="5FBDB1C6"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 xml:space="preserve">Proyecto concedido a </w:t>
      </w:r>
      <w:proofErr w:type="spellStart"/>
      <w:r w:rsidRPr="00280690">
        <w:rPr>
          <w:sz w:val="12"/>
          <w:szCs w:val="12"/>
        </w:rPr>
        <w:t>Euskalarido</w:t>
      </w:r>
      <w:proofErr w:type="spellEnd"/>
      <w:r w:rsidRPr="00280690">
        <w:rPr>
          <w:sz w:val="12"/>
          <w:szCs w:val="12"/>
        </w:rPr>
        <w:t xml:space="preserve"> dentro de la Resolución de 22 de diciembre de 2025, de la </w:t>
      </w:r>
      <w:proofErr w:type="gramStart"/>
      <w:r w:rsidRPr="00280690">
        <w:rPr>
          <w:sz w:val="12"/>
          <w:szCs w:val="12"/>
        </w:rPr>
        <w:t>Directora General</w:t>
      </w:r>
      <w:proofErr w:type="gramEnd"/>
      <w:r w:rsidRPr="00280690">
        <w:rPr>
          <w:sz w:val="12"/>
          <w:szCs w:val="12"/>
        </w:rPr>
        <w:t xml:space="preserve">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Default="00586747" w:rsidP="00586747"/>
    <w:p w14:paraId="11A3EDF9" w14:textId="77777777" w:rsidR="005114B2" w:rsidRDefault="005114B2" w:rsidP="005114B2"/>
    <w:p w14:paraId="1B61EFAA" w14:textId="77777777" w:rsidR="005114B2" w:rsidRPr="005114B2" w:rsidRDefault="005114B2" w:rsidP="005114B2"/>
    <w:sectPr w:rsidR="005114B2" w:rsidRPr="005114B2"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4E36F" w14:textId="77777777" w:rsidR="00B33748" w:rsidRDefault="00B33748" w:rsidP="008024C9">
      <w:pPr>
        <w:spacing w:after="0" w:line="240" w:lineRule="auto"/>
      </w:pPr>
      <w:r>
        <w:separator/>
      </w:r>
    </w:p>
  </w:endnote>
  <w:endnote w:type="continuationSeparator" w:id="0">
    <w:p w14:paraId="05291004" w14:textId="77777777" w:rsidR="00B33748" w:rsidRDefault="00B33748"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4DA57665"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C77CD9">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BA63F" w14:textId="77777777" w:rsidR="00B33748" w:rsidRDefault="00B33748" w:rsidP="008024C9">
      <w:pPr>
        <w:spacing w:after="0" w:line="240" w:lineRule="auto"/>
      </w:pPr>
      <w:r>
        <w:separator/>
      </w:r>
    </w:p>
  </w:footnote>
  <w:footnote w:type="continuationSeparator" w:id="0">
    <w:p w14:paraId="3D247D4E" w14:textId="77777777" w:rsidR="00B33748" w:rsidRDefault="00B33748"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4AE6F60D" w:rsidR="00AF5080" w:rsidRPr="00AF5080" w:rsidRDefault="00933401" w:rsidP="00280690">
          <w:pPr>
            <w:jc w:val="left"/>
            <w:rPr>
              <w:i/>
              <w:iCs/>
            </w:rPr>
          </w:pPr>
          <w:r>
            <w:rPr>
              <w:i/>
              <w:iCs/>
            </w:rPr>
            <w:t>LUGARES DE TRABAJO</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06EE1"/>
    <w:rsid w:val="00011752"/>
    <w:rsid w:val="0001323A"/>
    <w:rsid w:val="00014731"/>
    <w:rsid w:val="00017D03"/>
    <w:rsid w:val="00023562"/>
    <w:rsid w:val="0003579A"/>
    <w:rsid w:val="000406B0"/>
    <w:rsid w:val="000406F3"/>
    <w:rsid w:val="00040871"/>
    <w:rsid w:val="000410F4"/>
    <w:rsid w:val="00062ABE"/>
    <w:rsid w:val="000652C0"/>
    <w:rsid w:val="000677E0"/>
    <w:rsid w:val="0007475B"/>
    <w:rsid w:val="00074D70"/>
    <w:rsid w:val="00075252"/>
    <w:rsid w:val="000837DD"/>
    <w:rsid w:val="00085D67"/>
    <w:rsid w:val="000933C3"/>
    <w:rsid w:val="00095A63"/>
    <w:rsid w:val="000A2D26"/>
    <w:rsid w:val="000A6315"/>
    <w:rsid w:val="000B2188"/>
    <w:rsid w:val="000B573D"/>
    <w:rsid w:val="000E59B4"/>
    <w:rsid w:val="000F0DE2"/>
    <w:rsid w:val="000F3AF0"/>
    <w:rsid w:val="000F7A6B"/>
    <w:rsid w:val="00102D63"/>
    <w:rsid w:val="001040BC"/>
    <w:rsid w:val="00106D91"/>
    <w:rsid w:val="00112FEF"/>
    <w:rsid w:val="00114229"/>
    <w:rsid w:val="00114C07"/>
    <w:rsid w:val="00123EAC"/>
    <w:rsid w:val="001259E6"/>
    <w:rsid w:val="00146797"/>
    <w:rsid w:val="00151682"/>
    <w:rsid w:val="0016295B"/>
    <w:rsid w:val="00165C03"/>
    <w:rsid w:val="0017186E"/>
    <w:rsid w:val="00172B7C"/>
    <w:rsid w:val="00172F73"/>
    <w:rsid w:val="00182648"/>
    <w:rsid w:val="00183873"/>
    <w:rsid w:val="001860C1"/>
    <w:rsid w:val="00186661"/>
    <w:rsid w:val="001874F0"/>
    <w:rsid w:val="00194C8E"/>
    <w:rsid w:val="001A01DB"/>
    <w:rsid w:val="001A1DC4"/>
    <w:rsid w:val="001A721B"/>
    <w:rsid w:val="001B0AE6"/>
    <w:rsid w:val="001B4DF8"/>
    <w:rsid w:val="001B699E"/>
    <w:rsid w:val="001C35C7"/>
    <w:rsid w:val="001D05FF"/>
    <w:rsid w:val="001D1737"/>
    <w:rsid w:val="001D3318"/>
    <w:rsid w:val="001D4F47"/>
    <w:rsid w:val="001E1950"/>
    <w:rsid w:val="001E289A"/>
    <w:rsid w:val="001E4BEE"/>
    <w:rsid w:val="001E5211"/>
    <w:rsid w:val="001F05BD"/>
    <w:rsid w:val="001F0F4F"/>
    <w:rsid w:val="001F3949"/>
    <w:rsid w:val="001F4375"/>
    <w:rsid w:val="001F5A71"/>
    <w:rsid w:val="002051A7"/>
    <w:rsid w:val="00215F0C"/>
    <w:rsid w:val="00231FA5"/>
    <w:rsid w:val="0024002F"/>
    <w:rsid w:val="0024394A"/>
    <w:rsid w:val="00253A12"/>
    <w:rsid w:val="002625EE"/>
    <w:rsid w:val="002639DA"/>
    <w:rsid w:val="0027177E"/>
    <w:rsid w:val="00271BA4"/>
    <w:rsid w:val="002767F0"/>
    <w:rsid w:val="00280690"/>
    <w:rsid w:val="002A00C7"/>
    <w:rsid w:val="002A1DCB"/>
    <w:rsid w:val="002B0DCA"/>
    <w:rsid w:val="002B10BB"/>
    <w:rsid w:val="002B72D6"/>
    <w:rsid w:val="002B7918"/>
    <w:rsid w:val="002C1BD2"/>
    <w:rsid w:val="002D3E91"/>
    <w:rsid w:val="002D42D5"/>
    <w:rsid w:val="002E0A62"/>
    <w:rsid w:val="002E5A27"/>
    <w:rsid w:val="002F1119"/>
    <w:rsid w:val="002F6582"/>
    <w:rsid w:val="00315C4A"/>
    <w:rsid w:val="003309C3"/>
    <w:rsid w:val="00331FCC"/>
    <w:rsid w:val="0034028F"/>
    <w:rsid w:val="003521AE"/>
    <w:rsid w:val="00376817"/>
    <w:rsid w:val="0038763B"/>
    <w:rsid w:val="003876EB"/>
    <w:rsid w:val="003A24D7"/>
    <w:rsid w:val="003A282A"/>
    <w:rsid w:val="003A37DD"/>
    <w:rsid w:val="003B568C"/>
    <w:rsid w:val="003C245C"/>
    <w:rsid w:val="003D25C5"/>
    <w:rsid w:val="003D50AF"/>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60BBB"/>
    <w:rsid w:val="00471165"/>
    <w:rsid w:val="004714E0"/>
    <w:rsid w:val="0047300E"/>
    <w:rsid w:val="00481805"/>
    <w:rsid w:val="004872F9"/>
    <w:rsid w:val="00494878"/>
    <w:rsid w:val="004B54F4"/>
    <w:rsid w:val="004D022A"/>
    <w:rsid w:val="004D58A6"/>
    <w:rsid w:val="004D7D2C"/>
    <w:rsid w:val="004E2D9E"/>
    <w:rsid w:val="004F148A"/>
    <w:rsid w:val="004F2B72"/>
    <w:rsid w:val="004F3594"/>
    <w:rsid w:val="004F6FC7"/>
    <w:rsid w:val="00500800"/>
    <w:rsid w:val="00500833"/>
    <w:rsid w:val="00500FF8"/>
    <w:rsid w:val="00501F82"/>
    <w:rsid w:val="0050514B"/>
    <w:rsid w:val="005114B2"/>
    <w:rsid w:val="00511515"/>
    <w:rsid w:val="00514D7B"/>
    <w:rsid w:val="0051723C"/>
    <w:rsid w:val="0052089E"/>
    <w:rsid w:val="00523FF5"/>
    <w:rsid w:val="005260E6"/>
    <w:rsid w:val="005507CB"/>
    <w:rsid w:val="00550D44"/>
    <w:rsid w:val="00555C82"/>
    <w:rsid w:val="005561DA"/>
    <w:rsid w:val="00560288"/>
    <w:rsid w:val="00560CD0"/>
    <w:rsid w:val="00563701"/>
    <w:rsid w:val="005704D3"/>
    <w:rsid w:val="005715BE"/>
    <w:rsid w:val="005739E5"/>
    <w:rsid w:val="005811C1"/>
    <w:rsid w:val="00582553"/>
    <w:rsid w:val="00584150"/>
    <w:rsid w:val="00586747"/>
    <w:rsid w:val="00592356"/>
    <w:rsid w:val="00592682"/>
    <w:rsid w:val="00593F62"/>
    <w:rsid w:val="005944FE"/>
    <w:rsid w:val="00595EB5"/>
    <w:rsid w:val="005A45DD"/>
    <w:rsid w:val="005A61BB"/>
    <w:rsid w:val="005A6C8F"/>
    <w:rsid w:val="005A6FB8"/>
    <w:rsid w:val="005B1072"/>
    <w:rsid w:val="005C1F42"/>
    <w:rsid w:val="005C2AFF"/>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42537"/>
    <w:rsid w:val="006467E7"/>
    <w:rsid w:val="00651948"/>
    <w:rsid w:val="006549A0"/>
    <w:rsid w:val="0065689E"/>
    <w:rsid w:val="006624DF"/>
    <w:rsid w:val="00664435"/>
    <w:rsid w:val="00673379"/>
    <w:rsid w:val="0067580B"/>
    <w:rsid w:val="00681745"/>
    <w:rsid w:val="006845DA"/>
    <w:rsid w:val="00685AA7"/>
    <w:rsid w:val="00690C11"/>
    <w:rsid w:val="006A1294"/>
    <w:rsid w:val="006A3F51"/>
    <w:rsid w:val="006B1CCB"/>
    <w:rsid w:val="006B3575"/>
    <w:rsid w:val="006D0623"/>
    <w:rsid w:val="006D443B"/>
    <w:rsid w:val="006E7F42"/>
    <w:rsid w:val="00705449"/>
    <w:rsid w:val="0071038A"/>
    <w:rsid w:val="00711841"/>
    <w:rsid w:val="00720BF2"/>
    <w:rsid w:val="007218CD"/>
    <w:rsid w:val="00725933"/>
    <w:rsid w:val="0073019B"/>
    <w:rsid w:val="00735E1C"/>
    <w:rsid w:val="00735E41"/>
    <w:rsid w:val="00742AAA"/>
    <w:rsid w:val="007550EE"/>
    <w:rsid w:val="00763F77"/>
    <w:rsid w:val="00764157"/>
    <w:rsid w:val="00770B5F"/>
    <w:rsid w:val="00780AAD"/>
    <w:rsid w:val="007878E0"/>
    <w:rsid w:val="0078799D"/>
    <w:rsid w:val="00787B94"/>
    <w:rsid w:val="007976FF"/>
    <w:rsid w:val="007A0890"/>
    <w:rsid w:val="007A237B"/>
    <w:rsid w:val="007A2BB7"/>
    <w:rsid w:val="007A66B5"/>
    <w:rsid w:val="007B6E8C"/>
    <w:rsid w:val="007B79C8"/>
    <w:rsid w:val="007C22B0"/>
    <w:rsid w:val="007C567E"/>
    <w:rsid w:val="007D029E"/>
    <w:rsid w:val="007D23BA"/>
    <w:rsid w:val="007E6EBD"/>
    <w:rsid w:val="007F2552"/>
    <w:rsid w:val="008024C9"/>
    <w:rsid w:val="00803A94"/>
    <w:rsid w:val="0081328B"/>
    <w:rsid w:val="0083399B"/>
    <w:rsid w:val="008518D1"/>
    <w:rsid w:val="008559E5"/>
    <w:rsid w:val="0086184E"/>
    <w:rsid w:val="0086697B"/>
    <w:rsid w:val="00871496"/>
    <w:rsid w:val="00872BBB"/>
    <w:rsid w:val="008741E1"/>
    <w:rsid w:val="0088736F"/>
    <w:rsid w:val="0088791C"/>
    <w:rsid w:val="0089128E"/>
    <w:rsid w:val="00897817"/>
    <w:rsid w:val="008B16C4"/>
    <w:rsid w:val="008B2754"/>
    <w:rsid w:val="008B60C2"/>
    <w:rsid w:val="008C5B69"/>
    <w:rsid w:val="008D011B"/>
    <w:rsid w:val="008D2633"/>
    <w:rsid w:val="008D3064"/>
    <w:rsid w:val="008D3FFE"/>
    <w:rsid w:val="008D670D"/>
    <w:rsid w:val="008E464E"/>
    <w:rsid w:val="00907800"/>
    <w:rsid w:val="009172DB"/>
    <w:rsid w:val="00917CD7"/>
    <w:rsid w:val="009231A9"/>
    <w:rsid w:val="00926B59"/>
    <w:rsid w:val="009322FA"/>
    <w:rsid w:val="00933401"/>
    <w:rsid w:val="00933A94"/>
    <w:rsid w:val="00936EE7"/>
    <w:rsid w:val="00937EF5"/>
    <w:rsid w:val="00940657"/>
    <w:rsid w:val="00941606"/>
    <w:rsid w:val="009423D9"/>
    <w:rsid w:val="0094775F"/>
    <w:rsid w:val="0095002A"/>
    <w:rsid w:val="009602A7"/>
    <w:rsid w:val="00961F73"/>
    <w:rsid w:val="00964AAF"/>
    <w:rsid w:val="009721FD"/>
    <w:rsid w:val="009730EF"/>
    <w:rsid w:val="009731A6"/>
    <w:rsid w:val="00975DC6"/>
    <w:rsid w:val="009831F2"/>
    <w:rsid w:val="009832F2"/>
    <w:rsid w:val="0098585D"/>
    <w:rsid w:val="0099478B"/>
    <w:rsid w:val="0099788E"/>
    <w:rsid w:val="009A03C2"/>
    <w:rsid w:val="009A3290"/>
    <w:rsid w:val="009A3C81"/>
    <w:rsid w:val="009B7C74"/>
    <w:rsid w:val="009B7D2F"/>
    <w:rsid w:val="009C6E12"/>
    <w:rsid w:val="009D1B5A"/>
    <w:rsid w:val="009D2FE6"/>
    <w:rsid w:val="009E6864"/>
    <w:rsid w:val="009E6C30"/>
    <w:rsid w:val="009F0631"/>
    <w:rsid w:val="009F1385"/>
    <w:rsid w:val="009F2852"/>
    <w:rsid w:val="00A03F62"/>
    <w:rsid w:val="00A03FE9"/>
    <w:rsid w:val="00A05D16"/>
    <w:rsid w:val="00A06919"/>
    <w:rsid w:val="00A127E5"/>
    <w:rsid w:val="00A15B34"/>
    <w:rsid w:val="00A16FDE"/>
    <w:rsid w:val="00A2142F"/>
    <w:rsid w:val="00A22F00"/>
    <w:rsid w:val="00A245EE"/>
    <w:rsid w:val="00A24D29"/>
    <w:rsid w:val="00A405C3"/>
    <w:rsid w:val="00A417B5"/>
    <w:rsid w:val="00A604C8"/>
    <w:rsid w:val="00A63224"/>
    <w:rsid w:val="00A658F1"/>
    <w:rsid w:val="00A7495A"/>
    <w:rsid w:val="00A80633"/>
    <w:rsid w:val="00A84F7A"/>
    <w:rsid w:val="00A868E0"/>
    <w:rsid w:val="00A90CF5"/>
    <w:rsid w:val="00A978B7"/>
    <w:rsid w:val="00AA40C4"/>
    <w:rsid w:val="00AA571C"/>
    <w:rsid w:val="00AA7737"/>
    <w:rsid w:val="00AA7BB3"/>
    <w:rsid w:val="00AB0E0B"/>
    <w:rsid w:val="00AB1C0C"/>
    <w:rsid w:val="00AB50B9"/>
    <w:rsid w:val="00AB6ED1"/>
    <w:rsid w:val="00AE0E91"/>
    <w:rsid w:val="00AE23FC"/>
    <w:rsid w:val="00AF5080"/>
    <w:rsid w:val="00AF738A"/>
    <w:rsid w:val="00B049E8"/>
    <w:rsid w:val="00B061D8"/>
    <w:rsid w:val="00B07CE2"/>
    <w:rsid w:val="00B140BA"/>
    <w:rsid w:val="00B17E36"/>
    <w:rsid w:val="00B22520"/>
    <w:rsid w:val="00B33748"/>
    <w:rsid w:val="00B337EA"/>
    <w:rsid w:val="00B3438B"/>
    <w:rsid w:val="00B34A7C"/>
    <w:rsid w:val="00B4095A"/>
    <w:rsid w:val="00B40EE5"/>
    <w:rsid w:val="00B41AD6"/>
    <w:rsid w:val="00B457D4"/>
    <w:rsid w:val="00B508EE"/>
    <w:rsid w:val="00B519E0"/>
    <w:rsid w:val="00B56302"/>
    <w:rsid w:val="00B60B5C"/>
    <w:rsid w:val="00B668D4"/>
    <w:rsid w:val="00B77CB6"/>
    <w:rsid w:val="00B82478"/>
    <w:rsid w:val="00B860E3"/>
    <w:rsid w:val="00B90CC6"/>
    <w:rsid w:val="00B92A76"/>
    <w:rsid w:val="00BB3223"/>
    <w:rsid w:val="00BC30A1"/>
    <w:rsid w:val="00BD0ACC"/>
    <w:rsid w:val="00BD49FA"/>
    <w:rsid w:val="00BD6039"/>
    <w:rsid w:val="00BD73E8"/>
    <w:rsid w:val="00BE3C8E"/>
    <w:rsid w:val="00BF168B"/>
    <w:rsid w:val="00BF333D"/>
    <w:rsid w:val="00C02F08"/>
    <w:rsid w:val="00C04D05"/>
    <w:rsid w:val="00C12717"/>
    <w:rsid w:val="00C27A2E"/>
    <w:rsid w:val="00C3505B"/>
    <w:rsid w:val="00C40B72"/>
    <w:rsid w:val="00C42260"/>
    <w:rsid w:val="00C44C6C"/>
    <w:rsid w:val="00C51AF6"/>
    <w:rsid w:val="00C52900"/>
    <w:rsid w:val="00C60DD3"/>
    <w:rsid w:val="00C719DB"/>
    <w:rsid w:val="00C7576E"/>
    <w:rsid w:val="00C76756"/>
    <w:rsid w:val="00C77CD9"/>
    <w:rsid w:val="00C80CE4"/>
    <w:rsid w:val="00C953FE"/>
    <w:rsid w:val="00C96B28"/>
    <w:rsid w:val="00C97A6C"/>
    <w:rsid w:val="00CA228E"/>
    <w:rsid w:val="00CA284C"/>
    <w:rsid w:val="00CB154A"/>
    <w:rsid w:val="00CB27CE"/>
    <w:rsid w:val="00CC61C1"/>
    <w:rsid w:val="00CD12EC"/>
    <w:rsid w:val="00CD5773"/>
    <w:rsid w:val="00CD7EB6"/>
    <w:rsid w:val="00CF355F"/>
    <w:rsid w:val="00CF3D11"/>
    <w:rsid w:val="00CF3E77"/>
    <w:rsid w:val="00CF7B32"/>
    <w:rsid w:val="00D021C3"/>
    <w:rsid w:val="00D1047F"/>
    <w:rsid w:val="00D26E92"/>
    <w:rsid w:val="00D308F6"/>
    <w:rsid w:val="00D51053"/>
    <w:rsid w:val="00D53F9B"/>
    <w:rsid w:val="00D607C5"/>
    <w:rsid w:val="00D7069C"/>
    <w:rsid w:val="00D7666B"/>
    <w:rsid w:val="00D76F36"/>
    <w:rsid w:val="00D8054C"/>
    <w:rsid w:val="00D94833"/>
    <w:rsid w:val="00DA14B6"/>
    <w:rsid w:val="00DA4725"/>
    <w:rsid w:val="00DA684A"/>
    <w:rsid w:val="00DB700E"/>
    <w:rsid w:val="00DB753D"/>
    <w:rsid w:val="00DB75A4"/>
    <w:rsid w:val="00DC323A"/>
    <w:rsid w:val="00DC3961"/>
    <w:rsid w:val="00DD32D2"/>
    <w:rsid w:val="00DD4406"/>
    <w:rsid w:val="00DE013F"/>
    <w:rsid w:val="00DE2443"/>
    <w:rsid w:val="00DE429C"/>
    <w:rsid w:val="00DE6FB2"/>
    <w:rsid w:val="00DF042A"/>
    <w:rsid w:val="00DF3215"/>
    <w:rsid w:val="00DF38E7"/>
    <w:rsid w:val="00DF3C35"/>
    <w:rsid w:val="00DF751B"/>
    <w:rsid w:val="00DF7EFA"/>
    <w:rsid w:val="00E01D3E"/>
    <w:rsid w:val="00E02644"/>
    <w:rsid w:val="00E03BFC"/>
    <w:rsid w:val="00E049B5"/>
    <w:rsid w:val="00E2274D"/>
    <w:rsid w:val="00E2302D"/>
    <w:rsid w:val="00E332BA"/>
    <w:rsid w:val="00E34FD0"/>
    <w:rsid w:val="00E4318F"/>
    <w:rsid w:val="00E45DB5"/>
    <w:rsid w:val="00E5072A"/>
    <w:rsid w:val="00E53D1E"/>
    <w:rsid w:val="00E56B1B"/>
    <w:rsid w:val="00E640EA"/>
    <w:rsid w:val="00E666AC"/>
    <w:rsid w:val="00E749ED"/>
    <w:rsid w:val="00E93DB6"/>
    <w:rsid w:val="00E9483A"/>
    <w:rsid w:val="00EA0EE5"/>
    <w:rsid w:val="00EA2435"/>
    <w:rsid w:val="00EB2AB5"/>
    <w:rsid w:val="00EB5AF2"/>
    <w:rsid w:val="00EB7978"/>
    <w:rsid w:val="00EC09F2"/>
    <w:rsid w:val="00EC1C32"/>
    <w:rsid w:val="00ED79A4"/>
    <w:rsid w:val="00EE327D"/>
    <w:rsid w:val="00EE5672"/>
    <w:rsid w:val="00EF4DE7"/>
    <w:rsid w:val="00F03BB9"/>
    <w:rsid w:val="00F0503F"/>
    <w:rsid w:val="00F1385D"/>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3BCE"/>
    <w:rsid w:val="00F74B9C"/>
    <w:rsid w:val="00F76FEA"/>
    <w:rsid w:val="00F82893"/>
    <w:rsid w:val="00FA1C99"/>
    <w:rsid w:val="00FA29C1"/>
    <w:rsid w:val="00FA3C07"/>
    <w:rsid w:val="00FA41FD"/>
    <w:rsid w:val="00FB07A4"/>
    <w:rsid w:val="00FB323A"/>
    <w:rsid w:val="00FB401D"/>
    <w:rsid w:val="00FB4131"/>
    <w:rsid w:val="00FC0E3A"/>
    <w:rsid w:val="00FD0313"/>
    <w:rsid w:val="00FD601B"/>
    <w:rsid w:val="00FD7805"/>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seguridad-en-el-trabajo/lugares-de-trabajo"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2211</TotalTime>
  <Pages>13</Pages>
  <Words>3784</Words>
  <Characters>20813</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24548</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441</cp:revision>
  <dcterms:created xsi:type="dcterms:W3CDTF">2026-05-19T07:14:00Z</dcterms:created>
  <dcterms:modified xsi:type="dcterms:W3CDTF">2026-09-21T08:06:00Z</dcterms:modified>
</cp:coreProperties>
</file>