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750F1" w14:textId="6ECECBA1" w:rsidR="00F16D7C" w:rsidRPr="00051ECE" w:rsidRDefault="00B85DBB" w:rsidP="008C7BDE">
      <w:pPr>
        <w:jc w:val="center"/>
        <w:rPr>
          <w:color w:val="5F5F5F"/>
          <w:sz w:val="48"/>
          <w:szCs w:val="48"/>
        </w:rPr>
      </w:pPr>
      <w:r w:rsidRPr="00051ECE">
        <w:rPr>
          <w:color w:val="5F5F5F"/>
          <w:sz w:val="48"/>
          <w:szCs w:val="48"/>
        </w:rPr>
        <w:t>[LOGO EMPRESA]</w:t>
      </w:r>
    </w:p>
    <w:p w14:paraId="44817A44" w14:textId="2E77F8CD" w:rsidR="007A0890" w:rsidRPr="00051ECE" w:rsidRDefault="008C7BDE" w:rsidP="008C7BDE">
      <w:pPr>
        <w:jc w:val="center"/>
        <w:rPr>
          <w:b/>
          <w:bCs/>
          <w:color w:val="5F5F5F"/>
          <w:sz w:val="56"/>
          <w:szCs w:val="56"/>
        </w:rPr>
      </w:pPr>
      <w:r w:rsidRPr="00051ECE">
        <w:rPr>
          <w:b/>
          <w:bCs/>
          <w:color w:val="5F5F5F"/>
          <w:sz w:val="56"/>
          <w:szCs w:val="56"/>
        </w:rPr>
        <w:t xml:space="preserve">PROCEDIMIENTO DE ACTUACIÓN EN CASO DE </w:t>
      </w:r>
      <w:r w:rsidR="009F2D07" w:rsidRPr="00051ECE">
        <w:rPr>
          <w:b/>
          <w:bCs/>
          <w:color w:val="5F5F5F"/>
          <w:sz w:val="56"/>
          <w:szCs w:val="56"/>
        </w:rPr>
        <w:t xml:space="preserve">EXPOSICIONES </w:t>
      </w:r>
      <w:r w:rsidR="003963D7" w:rsidRPr="00051ECE">
        <w:rPr>
          <w:b/>
          <w:bCs/>
          <w:color w:val="5F5F5F"/>
          <w:sz w:val="56"/>
          <w:szCs w:val="56"/>
        </w:rPr>
        <w:t xml:space="preserve">ACCIDENTALES Y </w:t>
      </w:r>
      <w:r w:rsidR="00F16D7C" w:rsidRPr="00051ECE">
        <w:rPr>
          <w:b/>
          <w:bCs/>
          <w:color w:val="5F5F5F"/>
          <w:sz w:val="56"/>
          <w:szCs w:val="56"/>
        </w:rPr>
        <w:t>NO REGULARES A SCR</w:t>
      </w:r>
    </w:p>
    <w:p w14:paraId="75B914F2" w14:textId="77777777" w:rsidR="002621AD" w:rsidRPr="00BA54D3" w:rsidRDefault="002621AD" w:rsidP="00A17BDE"/>
    <w:p w14:paraId="15F395F1" w14:textId="7F18CE8E" w:rsidR="00A17BDE" w:rsidRPr="00051ECE" w:rsidRDefault="00A17BDE" w:rsidP="00BA54D3">
      <w:pPr>
        <w:spacing w:after="0"/>
        <w:rPr>
          <w:color w:val="5F5F5F"/>
        </w:rPr>
      </w:pPr>
      <w:r w:rsidRPr="00051ECE">
        <w:rPr>
          <w:color w:val="5F5F5F"/>
        </w:rPr>
        <w:t>Elaborado por:</w:t>
      </w:r>
    </w:p>
    <w:p w14:paraId="06A5CD5E" w14:textId="229CDA69" w:rsidR="00A17BDE" w:rsidRPr="00051ECE" w:rsidRDefault="00A17BDE" w:rsidP="00BA54D3">
      <w:pPr>
        <w:spacing w:after="0"/>
        <w:rPr>
          <w:color w:val="5F5F5F"/>
        </w:rPr>
      </w:pPr>
      <w:r w:rsidRPr="00051ECE">
        <w:rPr>
          <w:color w:val="5F5F5F"/>
        </w:rPr>
        <w:t xml:space="preserve">Responsable de </w:t>
      </w:r>
      <w:r w:rsidR="00B85DBB" w:rsidRPr="00051ECE">
        <w:rPr>
          <w:color w:val="5F5F5F"/>
        </w:rPr>
        <w:t>procedimiento:</w:t>
      </w:r>
    </w:p>
    <w:p w14:paraId="50399DD5" w14:textId="6BBB8A0A" w:rsidR="00B85DBB" w:rsidRPr="00051ECE" w:rsidRDefault="00B85DBB" w:rsidP="00BA54D3">
      <w:pPr>
        <w:spacing w:after="0"/>
        <w:rPr>
          <w:color w:val="5F5F5F"/>
        </w:rPr>
      </w:pPr>
      <w:r w:rsidRPr="00051ECE">
        <w:rPr>
          <w:color w:val="5F5F5F"/>
        </w:rPr>
        <w:t>Área:</w:t>
      </w:r>
    </w:p>
    <w:p w14:paraId="1C98C638" w14:textId="2671D546" w:rsidR="00613DE1" w:rsidRPr="00051ECE" w:rsidRDefault="00613DE1" w:rsidP="00BA54D3">
      <w:pPr>
        <w:spacing w:after="0"/>
        <w:rPr>
          <w:color w:val="5F5F5F"/>
        </w:rPr>
      </w:pPr>
      <w:proofErr w:type="spellStart"/>
      <w:r w:rsidRPr="00051ECE">
        <w:rPr>
          <w:color w:val="5F5F5F"/>
        </w:rPr>
        <w:t>Nº</w:t>
      </w:r>
      <w:proofErr w:type="spellEnd"/>
      <w:r w:rsidRPr="00051ECE">
        <w:rPr>
          <w:color w:val="5F5F5F"/>
        </w:rPr>
        <w:t xml:space="preserve"> de procedimiento: </w:t>
      </w:r>
    </w:p>
    <w:p w14:paraId="17A01E2A" w14:textId="4A75AE3C" w:rsidR="00B85DBB" w:rsidRPr="00051ECE" w:rsidRDefault="00B85DBB" w:rsidP="00BA54D3">
      <w:pPr>
        <w:spacing w:after="0"/>
        <w:rPr>
          <w:color w:val="5F5F5F"/>
        </w:rPr>
      </w:pPr>
      <w:r w:rsidRPr="00051ECE">
        <w:rPr>
          <w:color w:val="5F5F5F"/>
        </w:rPr>
        <w:t>Versión:</w:t>
      </w:r>
    </w:p>
    <w:p w14:paraId="2B8B7FBC" w14:textId="77777777" w:rsidR="00BA54D3" w:rsidRPr="00BA54D3" w:rsidRDefault="00BA54D3" w:rsidP="00BA54D3">
      <w:pPr>
        <w:spacing w:after="0"/>
      </w:pPr>
    </w:p>
    <w:p w14:paraId="10C3A5FE" w14:textId="125D21A2" w:rsidR="00CE1261" w:rsidRPr="00051ECE" w:rsidRDefault="00CE1261" w:rsidP="00CE1261">
      <w:pPr>
        <w:rPr>
          <w:i/>
          <w:iCs/>
          <w:color w:val="5F5F5F"/>
          <w:sz w:val="24"/>
          <w:szCs w:val="24"/>
        </w:rPr>
      </w:pPr>
      <w:r w:rsidRPr="00051ECE">
        <w:rPr>
          <w:i/>
          <w:iCs/>
          <w:color w:val="5F5F5F"/>
          <w:sz w:val="24"/>
          <w:szCs w:val="24"/>
        </w:rPr>
        <w:t>“Portal web informativo para el control de la exposición a la sílice cristalina respirable en el ámbito laboral”</w:t>
      </w:r>
    </w:p>
    <w:p w14:paraId="0DFF674F" w14:textId="77777777" w:rsidR="002621AD" w:rsidRPr="00051ECE" w:rsidRDefault="00CE1261" w:rsidP="00EA1E19">
      <w:pPr>
        <w:rPr>
          <w:i/>
          <w:iCs/>
          <w:color w:val="5F5F5F"/>
          <w:sz w:val="18"/>
          <w:szCs w:val="18"/>
        </w:rPr>
      </w:pPr>
      <w:r w:rsidRPr="00051ECE">
        <w:rPr>
          <w:i/>
          <w:iCs/>
          <w:color w:val="5F5F5F"/>
          <w:sz w:val="18"/>
          <w:szCs w:val="18"/>
        </w:rPr>
        <w:t xml:space="preserve">Proyecto </w:t>
      </w:r>
      <w:r w:rsidR="006B70D8" w:rsidRPr="00051ECE">
        <w:rPr>
          <w:i/>
          <w:iCs/>
          <w:color w:val="5F5F5F"/>
          <w:sz w:val="18"/>
          <w:szCs w:val="18"/>
        </w:rPr>
        <w:t xml:space="preserve">concedido dentro de la RESOLUCIÓN de 19 de diciembre de 2023, de la </w:t>
      </w:r>
      <w:proofErr w:type="gramStart"/>
      <w:r w:rsidR="006B70D8" w:rsidRPr="00051ECE">
        <w:rPr>
          <w:i/>
          <w:iCs/>
          <w:color w:val="5F5F5F"/>
          <w:sz w:val="18"/>
          <w:szCs w:val="18"/>
        </w:rPr>
        <w:t>Directora General</w:t>
      </w:r>
      <w:proofErr w:type="gramEnd"/>
      <w:r w:rsidR="006B70D8" w:rsidRPr="00051ECE">
        <w:rPr>
          <w:i/>
          <w:iCs/>
          <w:color w:val="5F5F5F"/>
          <w:sz w:val="18"/>
          <w:szCs w:val="18"/>
        </w:rPr>
        <w:t xml:space="preserve"> de </w:t>
      </w:r>
      <w:proofErr w:type="spellStart"/>
      <w:r w:rsidR="006B70D8" w:rsidRPr="00051ECE">
        <w:rPr>
          <w:i/>
          <w:iCs/>
          <w:color w:val="5F5F5F"/>
          <w:sz w:val="18"/>
          <w:szCs w:val="18"/>
        </w:rPr>
        <w:t>Osalan</w:t>
      </w:r>
      <w:proofErr w:type="spellEnd"/>
      <w:r w:rsidR="006B70D8" w:rsidRPr="00051ECE">
        <w:rPr>
          <w:i/>
          <w:iCs/>
          <w:color w:val="5F5F5F"/>
          <w:sz w:val="18"/>
          <w:szCs w:val="18"/>
        </w:rPr>
        <w:t>-Instituto Vasco de seguridad y Salud Laborales, por la que se convoca la concesión de subvenciones para la realización de actividades en el ámbito de la Prevención de Riesgos Laborales en el año 2024.</w:t>
      </w:r>
    </w:p>
    <w:p w14:paraId="3334248B" w14:textId="77777777" w:rsidR="000F5B33" w:rsidRPr="00051ECE" w:rsidRDefault="002621AD" w:rsidP="000F5B33">
      <w:pPr>
        <w:rPr>
          <w:i/>
          <w:iCs/>
          <w:color w:val="5F5F5F"/>
          <w:sz w:val="18"/>
          <w:szCs w:val="18"/>
        </w:rPr>
      </w:pPr>
      <w:r w:rsidRPr="00051ECE">
        <w:rPr>
          <w:i/>
          <w:iCs/>
          <w:color w:val="5F5F5F"/>
          <w:sz w:val="18"/>
          <w:szCs w:val="18"/>
        </w:rPr>
        <w:t>Proyecto aprobado de acuerdo a</w:t>
      </w:r>
      <w:r w:rsidR="00EA1E19" w:rsidRPr="00051ECE">
        <w:rPr>
          <w:i/>
          <w:iCs/>
          <w:color w:val="5F5F5F"/>
          <w:sz w:val="18"/>
          <w:szCs w:val="18"/>
        </w:rPr>
        <w:t xml:space="preserve"> Resolución de 29 de febrero de 2024, de la </w:t>
      </w:r>
      <w:proofErr w:type="gramStart"/>
      <w:r w:rsidR="00EA1E19" w:rsidRPr="00051ECE">
        <w:rPr>
          <w:i/>
          <w:iCs/>
          <w:color w:val="5F5F5F"/>
          <w:sz w:val="18"/>
          <w:szCs w:val="18"/>
        </w:rPr>
        <w:t>Directora General</w:t>
      </w:r>
      <w:proofErr w:type="gramEnd"/>
      <w:r w:rsidR="00EA1E19" w:rsidRPr="00051ECE">
        <w:rPr>
          <w:i/>
          <w:iCs/>
          <w:color w:val="5F5F5F"/>
          <w:sz w:val="18"/>
          <w:szCs w:val="18"/>
        </w:rPr>
        <w:t xml:space="preserve"> de OSALANInstituto Vasco de Seguridad y Salud Laborales, por la que se concede subvención para la realización de actividades en el ámbito de la Prevención de Riesgos Laborales para el año 2024 a </w:t>
      </w:r>
      <w:proofErr w:type="spellStart"/>
      <w:r w:rsidR="00EA1E19" w:rsidRPr="00051ECE">
        <w:rPr>
          <w:i/>
          <w:iCs/>
          <w:color w:val="5F5F5F"/>
          <w:sz w:val="18"/>
          <w:szCs w:val="18"/>
        </w:rPr>
        <w:t>Euskal</w:t>
      </w:r>
      <w:proofErr w:type="spellEnd"/>
      <w:r w:rsidR="00EA1E19" w:rsidRPr="00051ECE">
        <w:rPr>
          <w:i/>
          <w:iCs/>
          <w:color w:val="5F5F5F"/>
          <w:sz w:val="18"/>
          <w:szCs w:val="18"/>
        </w:rPr>
        <w:t xml:space="preserve"> Árido Asociación de industrias y empresas fabricantes de áridos del País Vasco.</w:t>
      </w:r>
    </w:p>
    <w:p w14:paraId="434F2925" w14:textId="77777777" w:rsidR="000F5B33" w:rsidRPr="000F5B33" w:rsidRDefault="000F5B33" w:rsidP="000F5B33">
      <w:pPr>
        <w:shd w:val="clear" w:color="auto" w:fill="FFFFFF"/>
        <w:spacing w:line="240" w:lineRule="auto"/>
        <w:jc w:val="center"/>
        <w:rPr>
          <w:rFonts w:eastAsia="Times New Roman" w:cs="Times New Roman"/>
          <w:color w:val="5F5F5F"/>
          <w:kern w:val="0"/>
          <w:sz w:val="20"/>
          <w:szCs w:val="20"/>
          <w:lang w:eastAsia="es-ES"/>
          <w14:ligatures w14:val="none"/>
        </w:rPr>
      </w:pPr>
      <w:r w:rsidRPr="000F5B33">
        <w:rPr>
          <w:rFonts w:eastAsia="Times New Roman" w:cs="Times New Roman"/>
          <w:b/>
          <w:bCs/>
          <w:color w:val="5F5F5F"/>
          <w:kern w:val="0"/>
          <w:sz w:val="20"/>
          <w:szCs w:val="20"/>
          <w:lang w:eastAsia="es-ES"/>
          <w14:ligatures w14:val="none"/>
        </w:rPr>
        <w:t>Proyecto ejecutado por:</w:t>
      </w:r>
    </w:p>
    <w:p w14:paraId="4EEA49FB" w14:textId="603EA96F" w:rsidR="000F5B33" w:rsidRPr="000F5B33" w:rsidRDefault="000F5B33" w:rsidP="000F5B33">
      <w:pPr>
        <w:shd w:val="clear" w:color="auto" w:fill="FFFFFF"/>
        <w:spacing w:line="240" w:lineRule="auto"/>
        <w:jc w:val="center"/>
        <w:rPr>
          <w:rFonts w:eastAsia="Times New Roman" w:cs="Times New Roman"/>
          <w:color w:val="5F5F5F"/>
          <w:kern w:val="0"/>
          <w:sz w:val="20"/>
          <w:szCs w:val="20"/>
          <w:lang w:eastAsia="es-ES"/>
          <w14:ligatures w14:val="none"/>
        </w:rPr>
      </w:pPr>
      <w:r w:rsidRPr="00051ECE">
        <w:rPr>
          <w:rFonts w:eastAsia="Times New Roman" w:cs="Times New Roman"/>
          <w:noProof/>
          <w:color w:val="5F5F5F"/>
          <w:kern w:val="0"/>
          <w:sz w:val="20"/>
          <w:szCs w:val="20"/>
          <w:lang w:eastAsia="es-ES"/>
          <w14:ligatures w14:val="none"/>
        </w:rPr>
        <w:drawing>
          <wp:inline distT="0" distB="0" distL="0" distR="0" wp14:anchorId="49538E06" wp14:editId="190892A6">
            <wp:extent cx="1800000" cy="720000"/>
            <wp:effectExtent l="0" t="0" r="0" b="0"/>
            <wp:docPr id="1002272149" name="Imagen 2" descr="Interfaz de usuario gráfica&#10;&#10;Descripción generada automáticamente con confianza baj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2149" name="Imagen 2" descr="Interfaz de usuario gráfica&#10;&#10;Descripción generada automáticamente con confianza baj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4FE59" w14:textId="77777777" w:rsidR="000F5B33" w:rsidRPr="000F5B33" w:rsidRDefault="000F5B33" w:rsidP="000F5B33">
      <w:pPr>
        <w:shd w:val="clear" w:color="auto" w:fill="FFFFFF"/>
        <w:spacing w:line="240" w:lineRule="auto"/>
        <w:jc w:val="center"/>
        <w:rPr>
          <w:rFonts w:eastAsia="Times New Roman" w:cs="Times New Roman"/>
          <w:color w:val="5F5F5F"/>
          <w:kern w:val="0"/>
          <w:sz w:val="20"/>
          <w:szCs w:val="20"/>
          <w:lang w:eastAsia="es-ES"/>
          <w14:ligatures w14:val="none"/>
        </w:rPr>
      </w:pPr>
      <w:r w:rsidRPr="000F5B33">
        <w:rPr>
          <w:rFonts w:eastAsia="Times New Roman" w:cs="Times New Roman"/>
          <w:b/>
          <w:bCs/>
          <w:color w:val="5F5F5F"/>
          <w:kern w:val="0"/>
          <w:sz w:val="20"/>
          <w:szCs w:val="20"/>
          <w:lang w:eastAsia="es-ES"/>
          <w14:ligatures w14:val="none"/>
        </w:rPr>
        <w:t>Proyecto subvencionado por:</w:t>
      </w:r>
    </w:p>
    <w:p w14:paraId="3A9D8D75" w14:textId="1A7B572C" w:rsidR="00F16D7C" w:rsidRPr="00051ECE" w:rsidRDefault="000F5B33" w:rsidP="000F5B33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5F5F5F"/>
          <w:kern w:val="0"/>
          <w:sz w:val="20"/>
          <w:szCs w:val="20"/>
          <w:lang w:eastAsia="es-ES"/>
          <w14:ligatures w14:val="none"/>
        </w:rPr>
      </w:pPr>
      <w:r w:rsidRPr="00051ECE">
        <w:rPr>
          <w:rFonts w:eastAsia="Times New Roman" w:cs="Times New Roman"/>
          <w:noProof/>
          <w:color w:val="5F5F5F"/>
          <w:kern w:val="0"/>
          <w:sz w:val="20"/>
          <w:szCs w:val="20"/>
          <w:lang w:eastAsia="es-ES"/>
          <w14:ligatures w14:val="none"/>
        </w:rPr>
        <w:drawing>
          <wp:inline distT="0" distB="0" distL="0" distR="0" wp14:anchorId="257C4709" wp14:editId="434163DD">
            <wp:extent cx="3715340" cy="720000"/>
            <wp:effectExtent l="0" t="0" r="0" b="4445"/>
            <wp:docPr id="2099528957" name="Imagen 1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4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341FE" w14:textId="6A42B82B" w:rsidR="00D124D6" w:rsidRPr="00BA54D3" w:rsidRDefault="00D124D6" w:rsidP="00A535CB">
      <w:pPr>
        <w:pStyle w:val="Ttulo1"/>
        <w:numPr>
          <w:ilvl w:val="0"/>
          <w:numId w:val="1"/>
        </w:numPr>
      </w:pPr>
      <w:r w:rsidRPr="00BA54D3">
        <w:lastRenderedPageBreak/>
        <w:t xml:space="preserve">Identificación de </w:t>
      </w:r>
      <w:r w:rsidR="00513EF1" w:rsidRPr="00BA54D3">
        <w:t>situaciones</w:t>
      </w:r>
    </w:p>
    <w:p w14:paraId="0D47B45F" w14:textId="620B5D6A" w:rsidR="00D124D6" w:rsidRPr="00BA54D3" w:rsidRDefault="00513EF1" w:rsidP="00B94631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Situaciones de exposiciones accidentales</w:t>
      </w:r>
    </w:p>
    <w:p w14:paraId="12DF672C" w14:textId="038D6880" w:rsidR="00D124D6" w:rsidRPr="00BA54D3" w:rsidRDefault="00513EF1" w:rsidP="00B94631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Situación de exposiciones no regulares</w:t>
      </w:r>
    </w:p>
    <w:p w14:paraId="0051A64E" w14:textId="1F4B26E8" w:rsidR="00D124D6" w:rsidRPr="00BA54D3" w:rsidRDefault="00D124D6" w:rsidP="00B94631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Pasos Iniciales en Caso de Exposición Excesiva</w:t>
      </w:r>
    </w:p>
    <w:p w14:paraId="129C41F3" w14:textId="79839983" w:rsidR="0081442D" w:rsidRPr="00BA54D3" w:rsidRDefault="0081442D" w:rsidP="0081442D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Identificación de exposición excesiva</w:t>
      </w:r>
      <w:r w:rsidR="00A17BDE" w:rsidRPr="00BA54D3">
        <w:rPr>
          <w:rFonts w:eastAsia="Times New Roman"/>
          <w:lang w:eastAsia="es-ES"/>
        </w:rPr>
        <w:t xml:space="preserve"> y aviso de </w:t>
      </w:r>
      <w:r w:rsidR="008135D2" w:rsidRPr="00BA54D3">
        <w:rPr>
          <w:rFonts w:eastAsia="Times New Roman"/>
          <w:lang w:eastAsia="es-ES"/>
        </w:rPr>
        <w:t>esta</w:t>
      </w:r>
    </w:p>
    <w:p w14:paraId="695C2B87" w14:textId="2113E09A" w:rsidR="00D124D6" w:rsidRPr="00BA54D3" w:rsidRDefault="00D124D6" w:rsidP="0081442D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Evacuación del área afectada</w:t>
      </w:r>
    </w:p>
    <w:p w14:paraId="0FFEBB74" w14:textId="4218816E" w:rsidR="00D124D6" w:rsidRPr="00BA54D3" w:rsidRDefault="00D124D6" w:rsidP="0081442D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Aislamiento de la fuente de exposición</w:t>
      </w:r>
    </w:p>
    <w:p w14:paraId="3A6A09B6" w14:textId="48245D88" w:rsidR="00D124D6" w:rsidRPr="00BA54D3" w:rsidRDefault="00D124D6" w:rsidP="0081442D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Comunicación con el personal de emergencia y supervisores</w:t>
      </w:r>
    </w:p>
    <w:p w14:paraId="11036A48" w14:textId="66DBA41D" w:rsidR="00D124D6" w:rsidRPr="00BA54D3" w:rsidRDefault="00D124D6" w:rsidP="0081442D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Primeros Auxilios</w:t>
      </w:r>
    </w:p>
    <w:p w14:paraId="5DC125E7" w14:textId="77777777" w:rsidR="00A17BDE" w:rsidRPr="00BA54D3" w:rsidRDefault="00D124D6" w:rsidP="00A17BDE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 xml:space="preserve">Procedimientos </w:t>
      </w:r>
      <w:r w:rsidR="00B94631" w:rsidRPr="00BA54D3">
        <w:rPr>
          <w:rFonts w:eastAsia="Times New Roman"/>
          <w:lang w:eastAsia="es-ES"/>
        </w:rPr>
        <w:t xml:space="preserve">de PA </w:t>
      </w:r>
      <w:r w:rsidRPr="00BA54D3">
        <w:rPr>
          <w:rFonts w:eastAsia="Times New Roman"/>
          <w:lang w:eastAsia="es-ES"/>
        </w:rPr>
        <w:t>inmediatos para tratar la exposición</w:t>
      </w:r>
    </w:p>
    <w:p w14:paraId="4157139F" w14:textId="77777777" w:rsidR="00A17BDE" w:rsidRPr="00BA54D3" w:rsidRDefault="00D124D6" w:rsidP="00A17BDE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Uso de kits de primeros auxilios y equipos de emergencia</w:t>
      </w:r>
    </w:p>
    <w:p w14:paraId="3C2A7408" w14:textId="77777777" w:rsidR="00A17BDE" w:rsidRPr="00BA54D3" w:rsidRDefault="00D124D6" w:rsidP="00A17BDE">
      <w:pPr>
        <w:pStyle w:val="Ttulo2"/>
        <w:numPr>
          <w:ilvl w:val="1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Técnicas de descontaminación para el personal afectado</w:t>
      </w:r>
    </w:p>
    <w:p w14:paraId="0AE55690" w14:textId="2CB46AED" w:rsidR="00D124D6" w:rsidRPr="00BA54D3" w:rsidRDefault="00D124D6" w:rsidP="008135D2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Notificación de Incidentes</w:t>
      </w:r>
    </w:p>
    <w:p w14:paraId="1B367CCD" w14:textId="77777777" w:rsidR="00D124D6" w:rsidRPr="00BA54D3" w:rsidRDefault="00D124D6" w:rsidP="00AD4062">
      <w:pPr>
        <w:pStyle w:val="Ttulo2"/>
        <w:numPr>
          <w:ilvl w:val="0"/>
          <w:numId w:val="5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Proceso de notificación interna a la gerencia y otras partes interesadas</w:t>
      </w:r>
    </w:p>
    <w:p w14:paraId="145E7794" w14:textId="77777777" w:rsidR="00D124D6" w:rsidRPr="00BA54D3" w:rsidRDefault="00D124D6" w:rsidP="00AD4062">
      <w:pPr>
        <w:pStyle w:val="Ttulo2"/>
        <w:numPr>
          <w:ilvl w:val="0"/>
          <w:numId w:val="5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Notificación a autoridades de salud y seguridad ocupacional, si es necesario</w:t>
      </w:r>
    </w:p>
    <w:p w14:paraId="071E179A" w14:textId="77777777" w:rsidR="00D124D6" w:rsidRPr="00BA54D3" w:rsidRDefault="00D124D6" w:rsidP="00AD4062">
      <w:pPr>
        <w:pStyle w:val="Ttulo2"/>
        <w:numPr>
          <w:ilvl w:val="0"/>
          <w:numId w:val="5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lastRenderedPageBreak/>
        <w:t>Documentación y reporte de incidentes</w:t>
      </w:r>
    </w:p>
    <w:p w14:paraId="287C1037" w14:textId="50ECA47D" w:rsidR="00D124D6" w:rsidRPr="00BA54D3" w:rsidRDefault="00D124D6" w:rsidP="00AD4062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Registro de Incidentes</w:t>
      </w:r>
    </w:p>
    <w:p w14:paraId="3A86DA55" w14:textId="77777777" w:rsidR="00D124D6" w:rsidRPr="00BA54D3" w:rsidRDefault="00D124D6" w:rsidP="00AD4062">
      <w:pPr>
        <w:pStyle w:val="Ttulo2"/>
        <w:numPr>
          <w:ilvl w:val="0"/>
          <w:numId w:val="6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Formatos y procedimientos para el registro detallado de incidentes</w:t>
      </w:r>
    </w:p>
    <w:p w14:paraId="6272CC3D" w14:textId="77777777" w:rsidR="00D124D6" w:rsidRPr="00BA54D3" w:rsidRDefault="00D124D6" w:rsidP="00AD4062">
      <w:pPr>
        <w:pStyle w:val="Ttulo2"/>
        <w:numPr>
          <w:ilvl w:val="0"/>
          <w:numId w:val="6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Análisis de causas y factores contribuyentes</w:t>
      </w:r>
    </w:p>
    <w:p w14:paraId="6912266F" w14:textId="77777777" w:rsidR="00D124D6" w:rsidRPr="00BA54D3" w:rsidRDefault="00D124D6" w:rsidP="00AD4062">
      <w:pPr>
        <w:pStyle w:val="Ttulo2"/>
        <w:numPr>
          <w:ilvl w:val="0"/>
          <w:numId w:val="6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Medidas para la confidencialidad y protección de datos personales</w:t>
      </w:r>
    </w:p>
    <w:p w14:paraId="78596E33" w14:textId="46774662" w:rsidR="00D124D6" w:rsidRPr="00BA54D3" w:rsidRDefault="00D124D6" w:rsidP="00A535CB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Investigación de Incidentes</w:t>
      </w:r>
    </w:p>
    <w:p w14:paraId="19E5A0BA" w14:textId="77777777" w:rsidR="00D124D6" w:rsidRPr="00BA54D3" w:rsidRDefault="00D124D6" w:rsidP="00A535CB">
      <w:pPr>
        <w:pStyle w:val="Ttulo2"/>
        <w:numPr>
          <w:ilvl w:val="0"/>
          <w:numId w:val="7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Pasos para la investigación interna de incidentes</w:t>
      </w:r>
    </w:p>
    <w:p w14:paraId="1953BF56" w14:textId="77777777" w:rsidR="00D124D6" w:rsidRPr="00BA54D3" w:rsidRDefault="00D124D6" w:rsidP="00A535CB">
      <w:pPr>
        <w:pStyle w:val="Ttulo2"/>
        <w:numPr>
          <w:ilvl w:val="0"/>
          <w:numId w:val="7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Identificación de medidas preventivas y correctivas</w:t>
      </w:r>
    </w:p>
    <w:p w14:paraId="3CE00FD3" w14:textId="77777777" w:rsidR="00D124D6" w:rsidRPr="00BA54D3" w:rsidRDefault="00D124D6" w:rsidP="00A535CB">
      <w:pPr>
        <w:pStyle w:val="Ttulo2"/>
        <w:numPr>
          <w:ilvl w:val="0"/>
          <w:numId w:val="7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Involucramiento de expertos cuando sea necesario</w:t>
      </w:r>
    </w:p>
    <w:p w14:paraId="7ACBD35C" w14:textId="4D7AC8CF" w:rsidR="00D124D6" w:rsidRPr="00BA54D3" w:rsidRDefault="00D124D6" w:rsidP="00A535CB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Revisión y Actualización de Procedimientos de Emergencia</w:t>
      </w:r>
    </w:p>
    <w:p w14:paraId="78787C16" w14:textId="77777777" w:rsidR="00D124D6" w:rsidRPr="00BA54D3" w:rsidRDefault="00D124D6" w:rsidP="00A535CB">
      <w:pPr>
        <w:pStyle w:val="Ttulo2"/>
        <w:numPr>
          <w:ilvl w:val="0"/>
          <w:numId w:val="8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Proceso para la revisión periódica de la efectividad de procedimientos</w:t>
      </w:r>
    </w:p>
    <w:p w14:paraId="413D4803" w14:textId="77777777" w:rsidR="00D124D6" w:rsidRPr="00BA54D3" w:rsidRDefault="00D124D6" w:rsidP="00A535CB">
      <w:pPr>
        <w:pStyle w:val="Ttulo2"/>
        <w:numPr>
          <w:ilvl w:val="0"/>
          <w:numId w:val="8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Incorporación de lecciones aprendidas y mejores prácticas</w:t>
      </w:r>
    </w:p>
    <w:p w14:paraId="670063D8" w14:textId="77777777" w:rsidR="00D124D6" w:rsidRPr="00BA54D3" w:rsidRDefault="00D124D6" w:rsidP="00A535CB">
      <w:pPr>
        <w:pStyle w:val="Ttulo2"/>
        <w:numPr>
          <w:ilvl w:val="0"/>
          <w:numId w:val="8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Actualización de la capacitación en respuesta a emergencias</w:t>
      </w:r>
    </w:p>
    <w:p w14:paraId="15033D9F" w14:textId="4C2F2582" w:rsidR="00D124D6" w:rsidRPr="00BA54D3" w:rsidRDefault="00D124D6" w:rsidP="00A535CB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Capacitación y Simulacros de Emergencia</w:t>
      </w:r>
    </w:p>
    <w:p w14:paraId="385FC2AC" w14:textId="77777777" w:rsidR="00D124D6" w:rsidRPr="00BA54D3" w:rsidRDefault="00D124D6" w:rsidP="00A535CB">
      <w:pPr>
        <w:pStyle w:val="Ttulo2"/>
        <w:numPr>
          <w:ilvl w:val="0"/>
          <w:numId w:val="9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Programas de capacitación para personal relevante</w:t>
      </w:r>
    </w:p>
    <w:p w14:paraId="4CBC0604" w14:textId="77777777" w:rsidR="00D124D6" w:rsidRPr="00BA54D3" w:rsidRDefault="00D124D6" w:rsidP="00A535CB">
      <w:pPr>
        <w:pStyle w:val="Ttulo2"/>
        <w:numPr>
          <w:ilvl w:val="0"/>
          <w:numId w:val="9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Realización periódica de simulacros de emergencia</w:t>
      </w:r>
    </w:p>
    <w:p w14:paraId="643FB6DF" w14:textId="77777777" w:rsidR="00D124D6" w:rsidRPr="00BA54D3" w:rsidRDefault="00D124D6" w:rsidP="00A535CB">
      <w:pPr>
        <w:pStyle w:val="Ttulo2"/>
        <w:numPr>
          <w:ilvl w:val="0"/>
          <w:numId w:val="9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lastRenderedPageBreak/>
        <w:t>Evaluación y mejora de la respuesta a simulacros</w:t>
      </w:r>
    </w:p>
    <w:p w14:paraId="7B5766AB" w14:textId="7C505B97" w:rsidR="00D124D6" w:rsidRPr="00BA54D3" w:rsidRDefault="00D124D6" w:rsidP="00A535CB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Anexos</w:t>
      </w:r>
    </w:p>
    <w:p w14:paraId="630AB045" w14:textId="77777777" w:rsidR="00D124D6" w:rsidRPr="00BA54D3" w:rsidRDefault="00D124D6" w:rsidP="00A535CB">
      <w:pPr>
        <w:pStyle w:val="Ttulo2"/>
        <w:numPr>
          <w:ilvl w:val="0"/>
          <w:numId w:val="10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Listado de contactos de emergencia</w:t>
      </w:r>
    </w:p>
    <w:p w14:paraId="2C19348A" w14:textId="77777777" w:rsidR="00D124D6" w:rsidRPr="00BA54D3" w:rsidRDefault="00D124D6" w:rsidP="00A535CB">
      <w:pPr>
        <w:pStyle w:val="Ttulo2"/>
        <w:numPr>
          <w:ilvl w:val="0"/>
          <w:numId w:val="10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Diagramas de procedimientos de evacuación</w:t>
      </w:r>
    </w:p>
    <w:p w14:paraId="5E015411" w14:textId="77777777" w:rsidR="00D124D6" w:rsidRPr="00BA54D3" w:rsidRDefault="00D124D6" w:rsidP="00A535CB">
      <w:pPr>
        <w:pStyle w:val="Ttulo2"/>
        <w:numPr>
          <w:ilvl w:val="0"/>
          <w:numId w:val="10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Fichas de datos de seguridad de materiales (MSDS) para sustancias peligrosas</w:t>
      </w:r>
    </w:p>
    <w:p w14:paraId="74030A62" w14:textId="486F062D" w:rsidR="00D124D6" w:rsidRPr="00BA54D3" w:rsidRDefault="00D124D6" w:rsidP="00A535CB">
      <w:pPr>
        <w:pStyle w:val="Ttulo1"/>
        <w:numPr>
          <w:ilvl w:val="0"/>
          <w:numId w:val="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Referencias</w:t>
      </w:r>
    </w:p>
    <w:p w14:paraId="33B23542" w14:textId="77777777" w:rsidR="00D124D6" w:rsidRPr="00BA54D3" w:rsidRDefault="00D124D6" w:rsidP="00A535CB">
      <w:pPr>
        <w:pStyle w:val="Ttulo2"/>
        <w:numPr>
          <w:ilvl w:val="0"/>
          <w:numId w:val="1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Legislación y normativas aplicables en materia de emergencias</w:t>
      </w:r>
    </w:p>
    <w:p w14:paraId="56B1EEEE" w14:textId="77777777" w:rsidR="00D124D6" w:rsidRPr="00BA54D3" w:rsidRDefault="00D124D6" w:rsidP="00A535CB">
      <w:pPr>
        <w:pStyle w:val="Ttulo2"/>
        <w:numPr>
          <w:ilvl w:val="0"/>
          <w:numId w:val="11"/>
        </w:numPr>
        <w:rPr>
          <w:rFonts w:eastAsia="Times New Roman"/>
          <w:lang w:eastAsia="es-ES"/>
        </w:rPr>
      </w:pPr>
      <w:r w:rsidRPr="00BA54D3">
        <w:rPr>
          <w:rFonts w:eastAsia="Times New Roman"/>
          <w:lang w:eastAsia="es-ES"/>
        </w:rPr>
        <w:t>Guías de buenas prácticas en la industria</w:t>
      </w:r>
    </w:p>
    <w:p w14:paraId="0023602A" w14:textId="77777777" w:rsidR="00F16D7C" w:rsidRPr="00BA54D3" w:rsidRDefault="00F16D7C" w:rsidP="00B029EE"/>
    <w:p w14:paraId="29215B2A" w14:textId="6D88C99F" w:rsidR="002621AD" w:rsidRPr="00BA54D3" w:rsidRDefault="002621AD" w:rsidP="002621AD">
      <w:pPr>
        <w:rPr>
          <w:b/>
          <w:bCs/>
          <w:i/>
          <w:iCs/>
          <w:sz w:val="24"/>
          <w:szCs w:val="24"/>
        </w:rPr>
      </w:pPr>
      <w:r w:rsidRPr="00BA54D3">
        <w:rPr>
          <w:b/>
          <w:bCs/>
          <w:i/>
          <w:iCs/>
          <w:sz w:val="24"/>
          <w:szCs w:val="24"/>
        </w:rPr>
        <w:t>IMPORTANTE: Este índice es solo un ejemplo de procedimiento, por lo que se debe de adaptar a cada empresa en particular.</w:t>
      </w:r>
    </w:p>
    <w:p w14:paraId="0FA22D12" w14:textId="77777777" w:rsidR="008C7BDE" w:rsidRPr="00BA54D3" w:rsidRDefault="008C7BDE"/>
    <w:sectPr w:rsidR="008C7BDE" w:rsidRPr="00BA54D3" w:rsidSect="006E4C0E">
      <w:headerReference w:type="default" r:id="rId11"/>
      <w:footerReference w:type="default" r:id="rId12"/>
      <w:footerReference w:type="first" r:id="rId13"/>
      <w:pgSz w:w="11906" w:h="16838"/>
      <w:pgMar w:top="1417" w:right="1701" w:bottom="851" w:left="1701" w:header="708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B1083" w14:textId="77777777" w:rsidR="006E4C0E" w:rsidRDefault="006E4C0E" w:rsidP="00B85DBB">
      <w:pPr>
        <w:spacing w:after="0" w:line="240" w:lineRule="auto"/>
      </w:pPr>
      <w:r>
        <w:separator/>
      </w:r>
    </w:p>
  </w:endnote>
  <w:endnote w:type="continuationSeparator" w:id="0">
    <w:p w14:paraId="02A1F444" w14:textId="77777777" w:rsidR="006E4C0E" w:rsidRDefault="006E4C0E" w:rsidP="00B85DBB">
      <w:pPr>
        <w:spacing w:after="0" w:line="240" w:lineRule="auto"/>
      </w:pPr>
      <w:r>
        <w:continuationSeparator/>
      </w:r>
    </w:p>
  </w:endnote>
  <w:endnote w:type="continuationNotice" w:id="1">
    <w:p w14:paraId="3FF418CC" w14:textId="77777777" w:rsidR="00353660" w:rsidRDefault="003536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3C5DE" w14:textId="77777777" w:rsidR="00A01A93" w:rsidRPr="00A01A93" w:rsidRDefault="00A01A93">
    <w:pPr>
      <w:tabs>
        <w:tab w:val="center" w:pos="4550"/>
        <w:tab w:val="left" w:pos="5818"/>
      </w:tabs>
      <w:ind w:right="260"/>
      <w:jc w:val="right"/>
      <w:rPr>
        <w:sz w:val="24"/>
        <w:szCs w:val="24"/>
      </w:rPr>
    </w:pPr>
    <w:r w:rsidRPr="00A01A93">
      <w:rPr>
        <w:spacing w:val="60"/>
        <w:sz w:val="24"/>
        <w:szCs w:val="24"/>
      </w:rPr>
      <w:t>Página</w:t>
    </w:r>
    <w:r w:rsidRPr="00A01A93">
      <w:rPr>
        <w:sz w:val="24"/>
        <w:szCs w:val="24"/>
      </w:rPr>
      <w:t xml:space="preserve"> </w:t>
    </w:r>
    <w:r w:rsidRPr="00A01A93">
      <w:rPr>
        <w:sz w:val="24"/>
        <w:szCs w:val="24"/>
      </w:rPr>
      <w:fldChar w:fldCharType="begin"/>
    </w:r>
    <w:r w:rsidRPr="00A01A93">
      <w:rPr>
        <w:sz w:val="24"/>
        <w:szCs w:val="24"/>
      </w:rPr>
      <w:instrText>PAGE   \* MERGEFORMAT</w:instrText>
    </w:r>
    <w:r w:rsidRPr="00A01A93">
      <w:rPr>
        <w:sz w:val="24"/>
        <w:szCs w:val="24"/>
      </w:rPr>
      <w:fldChar w:fldCharType="separate"/>
    </w:r>
    <w:r w:rsidRPr="00A01A93">
      <w:rPr>
        <w:sz w:val="24"/>
        <w:szCs w:val="24"/>
      </w:rPr>
      <w:t>1</w:t>
    </w:r>
    <w:r w:rsidRPr="00A01A93">
      <w:rPr>
        <w:sz w:val="24"/>
        <w:szCs w:val="24"/>
      </w:rPr>
      <w:fldChar w:fldCharType="end"/>
    </w:r>
    <w:r w:rsidRPr="00A01A93">
      <w:rPr>
        <w:sz w:val="24"/>
        <w:szCs w:val="24"/>
      </w:rPr>
      <w:t xml:space="preserve"> | </w:t>
    </w:r>
    <w:r w:rsidRPr="00A01A93">
      <w:rPr>
        <w:sz w:val="24"/>
        <w:szCs w:val="24"/>
      </w:rPr>
      <w:fldChar w:fldCharType="begin"/>
    </w:r>
    <w:r w:rsidRPr="00A01A93">
      <w:rPr>
        <w:sz w:val="24"/>
        <w:szCs w:val="24"/>
      </w:rPr>
      <w:instrText>NUMPAGES  \* Arabic  \* MERGEFORMAT</w:instrText>
    </w:r>
    <w:r w:rsidRPr="00A01A93">
      <w:rPr>
        <w:sz w:val="24"/>
        <w:szCs w:val="24"/>
      </w:rPr>
      <w:fldChar w:fldCharType="separate"/>
    </w:r>
    <w:r w:rsidRPr="00A01A93">
      <w:rPr>
        <w:sz w:val="24"/>
        <w:szCs w:val="24"/>
      </w:rPr>
      <w:t>1</w:t>
    </w:r>
    <w:r w:rsidRPr="00A01A93">
      <w:rPr>
        <w:sz w:val="24"/>
        <w:szCs w:val="24"/>
      </w:rPr>
      <w:fldChar w:fldCharType="end"/>
    </w:r>
  </w:p>
  <w:p w14:paraId="5613CDD0" w14:textId="77777777" w:rsidR="00A01A93" w:rsidRDefault="00A01A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AB95F" w14:textId="77777777" w:rsidR="00572A9D" w:rsidRDefault="00572A9D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</w:rPr>
      <w:t>Página</w:t>
    </w:r>
    <w:r>
      <w:rPr>
        <w:color w:val="2C7FCE" w:themeColor="text2" w:themeTint="99"/>
        <w:sz w:val="24"/>
        <w:szCs w:val="24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PAGE 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NUMPAGES  \* Arabic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6FD72547" w14:textId="77777777" w:rsidR="00572A9D" w:rsidRDefault="00572A9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DB9CA" w14:textId="77777777" w:rsidR="006E4C0E" w:rsidRDefault="006E4C0E" w:rsidP="00B85DBB">
      <w:pPr>
        <w:spacing w:after="0" w:line="240" w:lineRule="auto"/>
      </w:pPr>
      <w:r>
        <w:separator/>
      </w:r>
    </w:p>
  </w:footnote>
  <w:footnote w:type="continuationSeparator" w:id="0">
    <w:p w14:paraId="13A18862" w14:textId="77777777" w:rsidR="006E4C0E" w:rsidRDefault="006E4C0E" w:rsidP="00B85DBB">
      <w:pPr>
        <w:spacing w:after="0" w:line="240" w:lineRule="auto"/>
      </w:pPr>
      <w:r>
        <w:continuationSeparator/>
      </w:r>
    </w:p>
  </w:footnote>
  <w:footnote w:type="continuationNotice" w:id="1">
    <w:p w14:paraId="517A6579" w14:textId="77777777" w:rsidR="00353660" w:rsidRDefault="003536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2C3C7" w14:textId="06FD6F1A" w:rsidR="00B85DBB" w:rsidRDefault="00B85DBB">
    <w:pPr>
      <w:pStyle w:val="Encabezado"/>
    </w:pPr>
    <w:r>
      <w:t>Fecha- VERSIÓN</w:t>
    </w:r>
    <w:r w:rsidR="003D3309">
      <w:t xml:space="preserve"> – identificación</w:t>
    </w:r>
    <w:r w:rsidR="00613DE1">
      <w:t>.</w:t>
    </w:r>
    <w:r w:rsidR="00A01A93">
      <w:tab/>
    </w:r>
    <w:r w:rsidR="00A01A93">
      <w:tab/>
    </w:r>
    <w:r>
      <w:t xml:space="preserve"> </w:t>
    </w:r>
    <w:r w:rsidR="00A01A93">
      <w:t>[logo empresa]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E717E"/>
    <w:multiLevelType w:val="hybridMultilevel"/>
    <w:tmpl w:val="9EAE02CE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487F6C"/>
    <w:multiLevelType w:val="multilevel"/>
    <w:tmpl w:val="35EC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D4E73"/>
    <w:multiLevelType w:val="hybridMultilevel"/>
    <w:tmpl w:val="568EEE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E7512"/>
    <w:multiLevelType w:val="hybridMultilevel"/>
    <w:tmpl w:val="E3E8DE64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285DF5"/>
    <w:multiLevelType w:val="hybridMultilevel"/>
    <w:tmpl w:val="92044AA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325FA"/>
    <w:multiLevelType w:val="hybridMultilevel"/>
    <w:tmpl w:val="4C861B34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0A91A8C"/>
    <w:multiLevelType w:val="multilevel"/>
    <w:tmpl w:val="4F5C08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F21567"/>
    <w:multiLevelType w:val="hybridMultilevel"/>
    <w:tmpl w:val="78F261B2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9530DF8"/>
    <w:multiLevelType w:val="hybridMultilevel"/>
    <w:tmpl w:val="10284A0A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AB1442"/>
    <w:multiLevelType w:val="hybridMultilevel"/>
    <w:tmpl w:val="D560566E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A70A3C"/>
    <w:multiLevelType w:val="hybridMultilevel"/>
    <w:tmpl w:val="A6D24E7A"/>
    <w:lvl w:ilvl="0" w:tplc="0C0A0015">
      <w:start w:val="1"/>
      <w:numFmt w:val="upp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9374247">
    <w:abstractNumId w:val="1"/>
  </w:num>
  <w:num w:numId="2" w16cid:durableId="1398090964">
    <w:abstractNumId w:val="6"/>
  </w:num>
  <w:num w:numId="3" w16cid:durableId="1672952499">
    <w:abstractNumId w:val="2"/>
  </w:num>
  <w:num w:numId="4" w16cid:durableId="741803496">
    <w:abstractNumId w:val="4"/>
  </w:num>
  <w:num w:numId="5" w16cid:durableId="1016032772">
    <w:abstractNumId w:val="5"/>
  </w:num>
  <w:num w:numId="6" w16cid:durableId="1104494648">
    <w:abstractNumId w:val="7"/>
  </w:num>
  <w:num w:numId="7" w16cid:durableId="775908903">
    <w:abstractNumId w:val="0"/>
  </w:num>
  <w:num w:numId="8" w16cid:durableId="1477340358">
    <w:abstractNumId w:val="3"/>
  </w:num>
  <w:num w:numId="9" w16cid:durableId="1118180254">
    <w:abstractNumId w:val="8"/>
  </w:num>
  <w:num w:numId="10" w16cid:durableId="1270241712">
    <w:abstractNumId w:val="10"/>
  </w:num>
  <w:num w:numId="11" w16cid:durableId="1110079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66"/>
    <w:rsid w:val="00051ECE"/>
    <w:rsid w:val="000F5B33"/>
    <w:rsid w:val="002621AD"/>
    <w:rsid w:val="002E63E6"/>
    <w:rsid w:val="00353660"/>
    <w:rsid w:val="003963D7"/>
    <w:rsid w:val="003B4466"/>
    <w:rsid w:val="003D3309"/>
    <w:rsid w:val="004259CD"/>
    <w:rsid w:val="004E35A6"/>
    <w:rsid w:val="00513EF1"/>
    <w:rsid w:val="00572A9D"/>
    <w:rsid w:val="00613DE1"/>
    <w:rsid w:val="006362C5"/>
    <w:rsid w:val="006B70D8"/>
    <w:rsid w:val="006E4C0E"/>
    <w:rsid w:val="007A0890"/>
    <w:rsid w:val="008135D2"/>
    <w:rsid w:val="0081442D"/>
    <w:rsid w:val="008B60C2"/>
    <w:rsid w:val="008C7BDE"/>
    <w:rsid w:val="0093082B"/>
    <w:rsid w:val="009F2D07"/>
    <w:rsid w:val="00A01A93"/>
    <w:rsid w:val="00A17BDE"/>
    <w:rsid w:val="00A535CB"/>
    <w:rsid w:val="00A87BAF"/>
    <w:rsid w:val="00AD4062"/>
    <w:rsid w:val="00B00A86"/>
    <w:rsid w:val="00B029EE"/>
    <w:rsid w:val="00B85DBB"/>
    <w:rsid w:val="00B94631"/>
    <w:rsid w:val="00BA54D3"/>
    <w:rsid w:val="00C9050E"/>
    <w:rsid w:val="00CE1261"/>
    <w:rsid w:val="00D124D6"/>
    <w:rsid w:val="00EA1E19"/>
    <w:rsid w:val="00EA4759"/>
    <w:rsid w:val="00EE3DE1"/>
    <w:rsid w:val="00F16D7C"/>
    <w:rsid w:val="00F7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3AD8"/>
  <w15:chartTrackingRefBased/>
  <w15:docId w15:val="{7083CFD6-C848-4B83-ACC5-8950FCCB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D8"/>
    <w:pPr>
      <w:jc w:val="both"/>
    </w:pPr>
    <w:rPr>
      <w:rFonts w:ascii="Playfair Display" w:hAnsi="Playfair Display"/>
    </w:rPr>
  </w:style>
  <w:style w:type="paragraph" w:styleId="Ttulo1">
    <w:name w:val="heading 1"/>
    <w:basedOn w:val="Normal"/>
    <w:next w:val="Normal"/>
    <w:link w:val="Ttulo1Car"/>
    <w:uiPriority w:val="9"/>
    <w:qFormat/>
    <w:rsid w:val="00051ECE"/>
    <w:pPr>
      <w:keepNext/>
      <w:keepLines/>
      <w:spacing w:before="360" w:after="80"/>
      <w:outlineLvl w:val="0"/>
    </w:pPr>
    <w:rPr>
      <w:rFonts w:eastAsiaTheme="majorEastAsia" w:cstheme="majorBidi"/>
      <w:b/>
      <w:color w:val="5F5F5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1ECE"/>
    <w:pPr>
      <w:keepNext/>
      <w:keepLines/>
      <w:spacing w:before="160" w:after="80"/>
      <w:outlineLvl w:val="1"/>
    </w:pPr>
    <w:rPr>
      <w:rFonts w:eastAsiaTheme="majorEastAsia" w:cstheme="majorBidi"/>
      <w:b/>
      <w:color w:val="5F5F5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4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4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4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4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4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4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1ECE"/>
    <w:rPr>
      <w:rFonts w:ascii="Playfair Display" w:eastAsiaTheme="majorEastAsia" w:hAnsi="Playfair Display" w:cstheme="majorBidi"/>
      <w:b/>
      <w:color w:val="5F5F5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51ECE"/>
    <w:rPr>
      <w:rFonts w:ascii="Playfair Display" w:eastAsiaTheme="majorEastAsia" w:hAnsi="Playfair Display" w:cstheme="majorBidi"/>
      <w:b/>
      <w:color w:val="5F5F5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4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44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44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44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44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44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44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4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4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4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4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4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44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44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44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4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44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4466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D124D6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B85D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5DBB"/>
  </w:style>
  <w:style w:type="paragraph" w:styleId="Piedepgina">
    <w:name w:val="footer"/>
    <w:basedOn w:val="Normal"/>
    <w:link w:val="PiedepginaCar"/>
    <w:uiPriority w:val="99"/>
    <w:unhideWhenUsed/>
    <w:rsid w:val="00B85D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5DBB"/>
  </w:style>
  <w:style w:type="paragraph" w:styleId="NormalWeb">
    <w:name w:val="Normal (Web)"/>
    <w:basedOn w:val="Normal"/>
    <w:uiPriority w:val="99"/>
    <w:semiHidden/>
    <w:unhideWhenUsed/>
    <w:rsid w:val="000F5B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09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915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06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4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32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euskalarido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osalan.euskadi.eus/osala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459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Lozano</dc:creator>
  <cp:keywords/>
  <dc:description/>
  <cp:lastModifiedBy>Pedro Lozano</cp:lastModifiedBy>
  <cp:revision>7</cp:revision>
  <dcterms:created xsi:type="dcterms:W3CDTF">2024-05-06T21:55:00Z</dcterms:created>
  <dcterms:modified xsi:type="dcterms:W3CDTF">2024-05-14T11:39:00Z</dcterms:modified>
</cp:coreProperties>
</file>